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188" w:rsidRDefault="00B73188" w:rsidP="00B73188">
      <w:pPr>
        <w:jc w:val="center"/>
        <w:rPr>
          <w:rFonts w:ascii="Arial" w:hAnsi="Arial" w:cs="Arial"/>
          <w:b/>
        </w:rPr>
      </w:pPr>
    </w:p>
    <w:p w:rsidR="00B73188" w:rsidRDefault="00B73188" w:rsidP="00B73188">
      <w:pPr>
        <w:jc w:val="center"/>
        <w:rPr>
          <w:noProof/>
        </w:rPr>
      </w:pPr>
    </w:p>
    <w:p w:rsidR="00E96E2D" w:rsidRDefault="00E96E2D" w:rsidP="0075294F">
      <w:pPr>
        <w:jc w:val="center"/>
        <w:rPr>
          <w:rFonts w:ascii="Verdana" w:hAnsi="Verdana"/>
          <w:b/>
        </w:rPr>
      </w:pPr>
    </w:p>
    <w:p w:rsidR="0043395F" w:rsidRPr="00763892" w:rsidRDefault="0043395F" w:rsidP="0043395F">
      <w:pPr>
        <w:widowControl w:val="0"/>
        <w:autoSpaceDE w:val="0"/>
        <w:autoSpaceDN w:val="0"/>
        <w:adjustRightInd w:val="0"/>
        <w:spacing w:line="360" w:lineRule="auto"/>
        <w:ind w:right="-1"/>
        <w:jc w:val="both"/>
        <w:rPr>
          <w:rFonts w:ascii="Arial" w:hAnsi="Arial" w:cs="Arial"/>
          <w:iCs/>
          <w:color w:val="000000"/>
          <w:lang w:eastAsia="pt-PT"/>
        </w:rPr>
      </w:pPr>
    </w:p>
    <w:p w:rsidR="00853ACD" w:rsidRPr="005D7194" w:rsidRDefault="00853ACD" w:rsidP="00853ACD">
      <w:pPr>
        <w:spacing w:line="360" w:lineRule="auto"/>
        <w:jc w:val="center"/>
        <w:rPr>
          <w:rFonts w:ascii="Arial" w:hAnsi="Arial" w:cs="Arial"/>
          <w:b/>
          <w:sz w:val="22"/>
          <w:szCs w:val="22"/>
        </w:rPr>
      </w:pPr>
      <w:r w:rsidRPr="005D7194">
        <w:rPr>
          <w:rFonts w:ascii="Arial" w:hAnsi="Arial" w:cs="Arial"/>
          <w:b/>
          <w:sz w:val="22"/>
          <w:szCs w:val="22"/>
        </w:rPr>
        <w:t>Procedimento de</w:t>
      </w:r>
      <w:r>
        <w:rPr>
          <w:rFonts w:ascii="Arial" w:hAnsi="Arial" w:cs="Arial"/>
          <w:b/>
          <w:sz w:val="22"/>
          <w:szCs w:val="22"/>
        </w:rPr>
        <w:t xml:space="preserve"> Ajuste Direto Regime Geral</w:t>
      </w:r>
    </w:p>
    <w:p w:rsidR="0043395F" w:rsidRPr="00763892" w:rsidRDefault="0043395F" w:rsidP="0043395F">
      <w:pPr>
        <w:widowControl w:val="0"/>
        <w:autoSpaceDE w:val="0"/>
        <w:autoSpaceDN w:val="0"/>
        <w:adjustRightInd w:val="0"/>
        <w:spacing w:line="360" w:lineRule="auto"/>
        <w:ind w:right="-1"/>
        <w:jc w:val="both"/>
        <w:rPr>
          <w:rFonts w:ascii="Arial" w:hAnsi="Arial" w:cs="Arial"/>
          <w:iCs/>
          <w:color w:val="000000"/>
          <w:lang w:eastAsia="pt-PT"/>
        </w:rPr>
      </w:pPr>
    </w:p>
    <w:p w:rsidR="0043395F" w:rsidRPr="00A24633" w:rsidRDefault="0043395F" w:rsidP="0043395F">
      <w:pPr>
        <w:rPr>
          <w:rFonts w:ascii="Arial" w:hAnsi="Arial" w:cs="Arial"/>
          <w:sz w:val="22"/>
          <w:szCs w:val="22"/>
          <w:lang w:eastAsia="pt-PT"/>
        </w:rPr>
      </w:pPr>
    </w:p>
    <w:p w:rsidR="0043395F" w:rsidRDefault="0043395F" w:rsidP="0043395F">
      <w:pPr>
        <w:rPr>
          <w:rFonts w:ascii="Arial" w:hAnsi="Arial" w:cs="Arial"/>
          <w:sz w:val="22"/>
          <w:szCs w:val="22"/>
          <w:lang w:eastAsia="pt-PT"/>
        </w:rPr>
      </w:pPr>
    </w:p>
    <w:p w:rsidR="0043395F" w:rsidRDefault="0043395F" w:rsidP="0043395F">
      <w:pPr>
        <w:rPr>
          <w:rFonts w:ascii="Arial" w:hAnsi="Arial" w:cs="Arial"/>
          <w:sz w:val="22"/>
          <w:szCs w:val="22"/>
          <w:lang w:eastAsia="pt-PT"/>
        </w:rPr>
      </w:pPr>
    </w:p>
    <w:p w:rsidR="0043395F" w:rsidRDefault="0043395F" w:rsidP="0043395F">
      <w:pPr>
        <w:rPr>
          <w:rFonts w:ascii="Arial" w:hAnsi="Arial" w:cs="Arial"/>
          <w:sz w:val="22"/>
          <w:szCs w:val="22"/>
          <w:lang w:eastAsia="pt-PT"/>
        </w:rPr>
      </w:pPr>
    </w:p>
    <w:p w:rsidR="0043395F" w:rsidRDefault="0043395F" w:rsidP="0043395F">
      <w:pPr>
        <w:rPr>
          <w:rFonts w:ascii="Arial" w:hAnsi="Arial" w:cs="Arial"/>
          <w:sz w:val="22"/>
          <w:szCs w:val="22"/>
          <w:lang w:eastAsia="pt-PT"/>
        </w:rPr>
      </w:pPr>
    </w:p>
    <w:p w:rsidR="0043395F" w:rsidRPr="00A24633" w:rsidRDefault="0043395F" w:rsidP="0043395F">
      <w:pPr>
        <w:rPr>
          <w:rFonts w:ascii="Arial" w:hAnsi="Arial" w:cs="Arial"/>
          <w:sz w:val="22"/>
          <w:szCs w:val="22"/>
          <w:lang w:eastAsia="pt-PT"/>
        </w:rPr>
      </w:pPr>
    </w:p>
    <w:p w:rsidR="0043395F" w:rsidRPr="00A24633" w:rsidRDefault="0043395F" w:rsidP="0043395F">
      <w:pPr>
        <w:jc w:val="center"/>
        <w:rPr>
          <w:rFonts w:ascii="Arial" w:hAnsi="Arial" w:cs="Arial"/>
          <w:b/>
          <w:sz w:val="22"/>
          <w:szCs w:val="22"/>
          <w:lang w:eastAsia="pt-PT"/>
        </w:rPr>
      </w:pPr>
      <w:r>
        <w:rPr>
          <w:rFonts w:ascii="Arial" w:hAnsi="Arial" w:cs="Arial"/>
          <w:b/>
          <w:sz w:val="22"/>
          <w:szCs w:val="22"/>
          <w:lang w:eastAsia="pt-PT"/>
        </w:rPr>
        <w:t>CONVITE</w:t>
      </w:r>
    </w:p>
    <w:p w:rsidR="0043395F" w:rsidRPr="00A24633" w:rsidRDefault="0043395F" w:rsidP="0043395F">
      <w:pPr>
        <w:jc w:val="both"/>
        <w:rPr>
          <w:rFonts w:ascii="Arial" w:hAnsi="Arial" w:cs="Arial"/>
          <w:sz w:val="22"/>
          <w:szCs w:val="22"/>
          <w:lang w:eastAsia="pt-PT"/>
        </w:rPr>
      </w:pPr>
    </w:p>
    <w:p w:rsidR="0043395F" w:rsidRPr="00A24633" w:rsidRDefault="0043395F" w:rsidP="0043395F">
      <w:pPr>
        <w:spacing w:line="360" w:lineRule="auto"/>
        <w:jc w:val="center"/>
        <w:rPr>
          <w:rFonts w:ascii="Trebuchet MS" w:hAnsi="Trebuchet MS"/>
          <w:b/>
          <w:i/>
          <w:sz w:val="22"/>
          <w:szCs w:val="22"/>
          <w:u w:val="single"/>
          <w:lang w:eastAsia="pt-PT"/>
        </w:rPr>
      </w:pPr>
    </w:p>
    <w:p w:rsidR="0043395F" w:rsidRPr="00A24633" w:rsidRDefault="0043395F" w:rsidP="0043395F">
      <w:pPr>
        <w:spacing w:line="360" w:lineRule="auto"/>
        <w:jc w:val="center"/>
        <w:rPr>
          <w:rFonts w:ascii="Trebuchet MS" w:hAnsi="Trebuchet MS"/>
          <w:b/>
          <w:i/>
          <w:sz w:val="22"/>
          <w:szCs w:val="22"/>
          <w:u w:val="single"/>
          <w:lang w:eastAsia="pt-PT"/>
        </w:rPr>
      </w:pPr>
    </w:p>
    <w:p w:rsidR="0043395F" w:rsidRPr="00A24633" w:rsidRDefault="0043395F" w:rsidP="0043395F">
      <w:pPr>
        <w:spacing w:line="360" w:lineRule="auto"/>
        <w:jc w:val="center"/>
        <w:rPr>
          <w:rFonts w:ascii="Trebuchet MS" w:hAnsi="Trebuchet MS"/>
          <w:b/>
          <w:i/>
          <w:sz w:val="22"/>
          <w:szCs w:val="22"/>
          <w:u w:val="single"/>
          <w:lang w:eastAsia="pt-PT"/>
        </w:rPr>
      </w:pPr>
    </w:p>
    <w:p w:rsidR="0043395F" w:rsidRPr="00A24633" w:rsidRDefault="0043395F" w:rsidP="0043395F">
      <w:pPr>
        <w:spacing w:line="360" w:lineRule="auto"/>
        <w:jc w:val="center"/>
        <w:rPr>
          <w:rFonts w:ascii="Trebuchet MS" w:hAnsi="Trebuchet MS"/>
          <w:b/>
          <w:i/>
          <w:sz w:val="22"/>
          <w:szCs w:val="22"/>
          <w:u w:val="single"/>
          <w:lang w:eastAsia="pt-PT"/>
        </w:rPr>
      </w:pPr>
    </w:p>
    <w:p w:rsidR="00B92A28" w:rsidRPr="005D7194" w:rsidRDefault="00B92A28" w:rsidP="00B92A28">
      <w:pPr>
        <w:spacing w:before="120" w:after="120"/>
        <w:jc w:val="center"/>
        <w:rPr>
          <w:rFonts w:ascii="Arial" w:hAnsi="Arial" w:cs="Arial"/>
          <w:b/>
          <w:sz w:val="22"/>
          <w:szCs w:val="22"/>
        </w:rPr>
      </w:pPr>
      <w:r>
        <w:rPr>
          <w:rFonts w:ascii="Arial" w:hAnsi="Arial" w:cs="Arial"/>
          <w:b/>
          <w:sz w:val="22"/>
          <w:szCs w:val="22"/>
        </w:rPr>
        <w:t>Empreitada de</w:t>
      </w:r>
      <w:r w:rsidRPr="0094712F">
        <w:rPr>
          <w:rFonts w:ascii="Arial" w:hAnsi="Arial" w:cs="Arial"/>
          <w:b/>
          <w:sz w:val="22"/>
          <w:szCs w:val="22"/>
        </w:rPr>
        <w:t xml:space="preserve"> </w:t>
      </w:r>
      <w:r w:rsidRPr="000C301A">
        <w:rPr>
          <w:rFonts w:ascii="Arial" w:hAnsi="Arial" w:cs="Arial"/>
          <w:highlight w:val="yellow"/>
        </w:rPr>
        <w:t>[identificar o objeto do contrato</w:t>
      </w:r>
      <w:r w:rsidRPr="000C301A">
        <w:rPr>
          <w:rFonts w:ascii="Arial" w:hAnsi="Arial" w:cs="Arial"/>
        </w:rPr>
        <w:t>]</w:t>
      </w:r>
    </w:p>
    <w:p w:rsidR="003D68F5" w:rsidRPr="00963383" w:rsidRDefault="003D68F5" w:rsidP="0049509D">
      <w:pPr>
        <w:rPr>
          <w:rFonts w:ascii="Arial" w:hAnsi="Arial" w:cs="Arial"/>
        </w:rPr>
      </w:pPr>
    </w:p>
    <w:p w:rsidR="00346601" w:rsidRPr="00963383" w:rsidRDefault="00346601" w:rsidP="0049509D">
      <w:pPr>
        <w:rPr>
          <w:rFonts w:ascii="Arial" w:hAnsi="Arial" w:cs="Arial"/>
        </w:rPr>
      </w:pPr>
    </w:p>
    <w:p w:rsidR="00D713D2" w:rsidRDefault="00D713D2">
      <w:pPr>
        <w:jc w:val="both"/>
        <w:rPr>
          <w:rFonts w:ascii="Arial" w:hAnsi="Arial" w:cs="Arial"/>
          <w:b/>
        </w:rPr>
      </w:pPr>
    </w:p>
    <w:p w:rsidR="00D713D2" w:rsidRDefault="00D713D2">
      <w:pPr>
        <w:jc w:val="both"/>
        <w:rPr>
          <w:rFonts w:ascii="Arial" w:hAnsi="Arial" w:cs="Arial"/>
          <w:b/>
        </w:rPr>
      </w:pPr>
    </w:p>
    <w:p w:rsidR="000C328B" w:rsidRPr="000C328B" w:rsidRDefault="007368D3" w:rsidP="000C328B">
      <w:pPr>
        <w:spacing w:line="360" w:lineRule="auto"/>
        <w:jc w:val="center"/>
        <w:rPr>
          <w:rFonts w:ascii="Arial" w:hAnsi="Arial" w:cs="Arial"/>
          <w:noProof/>
          <w:sz w:val="20"/>
          <w:szCs w:val="22"/>
        </w:rPr>
      </w:pPr>
      <w:r w:rsidRPr="005D7194">
        <w:rPr>
          <w:rFonts w:ascii="Arial" w:hAnsi="Arial" w:cs="Arial"/>
          <w:sz w:val="22"/>
          <w:szCs w:val="22"/>
        </w:rPr>
        <w:t xml:space="preserve">(Nos termos da alínea </w:t>
      </w:r>
      <w:r w:rsidR="00853ACD">
        <w:rPr>
          <w:rFonts w:ascii="Arial" w:hAnsi="Arial" w:cs="Arial"/>
          <w:sz w:val="22"/>
          <w:szCs w:val="22"/>
        </w:rPr>
        <w:t>d</w:t>
      </w:r>
      <w:r w:rsidRPr="005D7194">
        <w:rPr>
          <w:rFonts w:ascii="Arial" w:hAnsi="Arial" w:cs="Arial"/>
          <w:sz w:val="22"/>
          <w:szCs w:val="22"/>
        </w:rPr>
        <w:t>) do artigo 19.º do Código dos Contratos Públicos)</w:t>
      </w:r>
    </w:p>
    <w:p w:rsidR="00D713D2" w:rsidRDefault="00D713D2">
      <w:pPr>
        <w:jc w:val="both"/>
        <w:rPr>
          <w:rFonts w:ascii="Arial" w:hAnsi="Arial" w:cs="Arial"/>
          <w:b/>
        </w:rPr>
      </w:pPr>
    </w:p>
    <w:p w:rsidR="00D713D2" w:rsidRDefault="00D713D2">
      <w:pPr>
        <w:jc w:val="both"/>
        <w:rPr>
          <w:rFonts w:ascii="Arial" w:hAnsi="Arial" w:cs="Arial"/>
          <w:b/>
        </w:rPr>
      </w:pPr>
    </w:p>
    <w:p w:rsidR="000C328B" w:rsidRDefault="000C328B" w:rsidP="000C328B">
      <w:pPr>
        <w:rPr>
          <w:rFonts w:ascii="Arial" w:hAnsi="Arial" w:cs="Arial"/>
          <w:noProof/>
          <w:sz w:val="22"/>
          <w:szCs w:val="22"/>
        </w:rPr>
      </w:pPr>
      <w:bookmarkStart w:id="0" w:name="OLE_LINK2"/>
      <w:bookmarkStart w:id="1" w:name="OLE_LINK3"/>
    </w:p>
    <w:p w:rsidR="000C328B" w:rsidRDefault="000C328B" w:rsidP="000C328B">
      <w:pPr>
        <w:rPr>
          <w:rFonts w:ascii="Arial" w:hAnsi="Arial" w:cs="Arial"/>
          <w:noProof/>
          <w:sz w:val="22"/>
          <w:szCs w:val="22"/>
        </w:rPr>
      </w:pPr>
    </w:p>
    <w:p w:rsidR="000C328B" w:rsidRDefault="000C328B" w:rsidP="000C328B">
      <w:pPr>
        <w:rPr>
          <w:rFonts w:ascii="Arial" w:hAnsi="Arial" w:cs="Arial"/>
          <w:noProof/>
          <w:sz w:val="22"/>
          <w:szCs w:val="22"/>
        </w:rPr>
      </w:pPr>
    </w:p>
    <w:p w:rsidR="000C328B" w:rsidRDefault="000C328B" w:rsidP="000C328B">
      <w:pPr>
        <w:rPr>
          <w:rFonts w:ascii="Arial" w:hAnsi="Arial" w:cs="Arial"/>
          <w:noProof/>
          <w:sz w:val="22"/>
          <w:szCs w:val="22"/>
        </w:rPr>
      </w:pPr>
    </w:p>
    <w:p w:rsidR="000C328B" w:rsidRDefault="000C328B" w:rsidP="000C328B">
      <w:pPr>
        <w:rPr>
          <w:rFonts w:ascii="Arial" w:hAnsi="Arial" w:cs="Arial"/>
          <w:noProof/>
          <w:sz w:val="22"/>
          <w:szCs w:val="22"/>
        </w:rPr>
      </w:pPr>
    </w:p>
    <w:p w:rsidR="0043395F" w:rsidRDefault="0043395F" w:rsidP="000C328B">
      <w:pPr>
        <w:rPr>
          <w:rFonts w:ascii="Arial" w:hAnsi="Arial" w:cs="Arial"/>
          <w:noProof/>
          <w:sz w:val="22"/>
          <w:szCs w:val="22"/>
        </w:rPr>
      </w:pPr>
    </w:p>
    <w:p w:rsidR="000C328B" w:rsidRDefault="000C328B" w:rsidP="000C328B">
      <w:pPr>
        <w:rPr>
          <w:rFonts w:ascii="Arial" w:hAnsi="Arial" w:cs="Arial"/>
          <w:noProof/>
          <w:sz w:val="22"/>
          <w:szCs w:val="22"/>
        </w:rPr>
      </w:pPr>
    </w:p>
    <w:p w:rsidR="000C328B" w:rsidRDefault="000C328B" w:rsidP="000C328B">
      <w:pPr>
        <w:rPr>
          <w:rFonts w:ascii="Arial" w:hAnsi="Arial" w:cs="Arial"/>
          <w:noProof/>
          <w:sz w:val="22"/>
          <w:szCs w:val="22"/>
        </w:rPr>
      </w:pPr>
    </w:p>
    <w:p w:rsidR="000C328B" w:rsidRDefault="000C328B" w:rsidP="000C328B">
      <w:pPr>
        <w:rPr>
          <w:rFonts w:ascii="Arial" w:hAnsi="Arial" w:cs="Arial"/>
          <w:noProof/>
          <w:sz w:val="22"/>
          <w:szCs w:val="22"/>
        </w:rPr>
      </w:pPr>
    </w:p>
    <w:p w:rsidR="000C328B" w:rsidRDefault="000C328B" w:rsidP="000C328B">
      <w:pPr>
        <w:rPr>
          <w:rFonts w:ascii="Arial" w:hAnsi="Arial" w:cs="Arial"/>
          <w:noProof/>
          <w:sz w:val="22"/>
          <w:szCs w:val="22"/>
        </w:rPr>
      </w:pPr>
    </w:p>
    <w:p w:rsidR="000C328B" w:rsidRDefault="000C328B" w:rsidP="000C328B">
      <w:pPr>
        <w:rPr>
          <w:rFonts w:ascii="Arial" w:hAnsi="Arial" w:cs="Arial"/>
          <w:noProof/>
          <w:sz w:val="22"/>
          <w:szCs w:val="22"/>
        </w:rPr>
      </w:pPr>
    </w:p>
    <w:p w:rsidR="000C328B" w:rsidRDefault="000C328B" w:rsidP="000C328B">
      <w:pPr>
        <w:rPr>
          <w:rFonts w:ascii="Arial" w:hAnsi="Arial" w:cs="Arial"/>
          <w:noProof/>
          <w:sz w:val="22"/>
          <w:szCs w:val="22"/>
        </w:rPr>
      </w:pPr>
    </w:p>
    <w:p w:rsidR="000C328B" w:rsidRDefault="000C328B" w:rsidP="000C328B">
      <w:pPr>
        <w:rPr>
          <w:rFonts w:ascii="Arial" w:hAnsi="Arial" w:cs="Arial"/>
          <w:noProof/>
          <w:sz w:val="22"/>
          <w:szCs w:val="22"/>
        </w:rPr>
      </w:pPr>
    </w:p>
    <w:p w:rsidR="000C328B" w:rsidRDefault="000C328B" w:rsidP="000C328B">
      <w:pPr>
        <w:rPr>
          <w:rFonts w:ascii="Arial" w:hAnsi="Arial" w:cs="Arial"/>
          <w:noProof/>
          <w:sz w:val="22"/>
          <w:szCs w:val="22"/>
        </w:rPr>
      </w:pPr>
    </w:p>
    <w:p w:rsidR="000C328B" w:rsidRDefault="000C328B" w:rsidP="000C328B">
      <w:pPr>
        <w:jc w:val="center"/>
        <w:rPr>
          <w:rFonts w:ascii="Arial" w:hAnsi="Arial" w:cs="Arial"/>
          <w:noProof/>
          <w:sz w:val="22"/>
          <w:szCs w:val="22"/>
        </w:rPr>
      </w:pPr>
    </w:p>
    <w:bookmarkEnd w:id="0"/>
    <w:bookmarkEnd w:id="1"/>
    <w:p w:rsidR="000C328B" w:rsidRPr="000C328B" w:rsidRDefault="000C328B" w:rsidP="000C328B">
      <w:pPr>
        <w:jc w:val="center"/>
        <w:rPr>
          <w:rFonts w:ascii="Arial" w:hAnsi="Arial" w:cs="Arial"/>
          <w:noProof/>
          <w:sz w:val="22"/>
          <w:szCs w:val="22"/>
        </w:rPr>
      </w:pPr>
    </w:p>
    <w:p w:rsidR="000C328B" w:rsidRDefault="00853ACD" w:rsidP="000C328B">
      <w:pPr>
        <w:jc w:val="center"/>
        <w:rPr>
          <w:rFonts w:ascii="Arial" w:hAnsi="Arial" w:cs="Arial"/>
          <w:noProof/>
          <w:sz w:val="22"/>
          <w:szCs w:val="22"/>
        </w:rPr>
      </w:pPr>
      <w:r>
        <w:rPr>
          <w:rFonts w:ascii="Arial" w:hAnsi="Arial" w:cs="Arial"/>
          <w:noProof/>
          <w:sz w:val="22"/>
          <w:szCs w:val="22"/>
        </w:rPr>
        <w:t>202</w:t>
      </w:r>
      <w:r w:rsidR="00B92A28">
        <w:rPr>
          <w:rFonts w:ascii="Arial" w:hAnsi="Arial" w:cs="Arial"/>
          <w:noProof/>
          <w:sz w:val="22"/>
          <w:szCs w:val="22"/>
        </w:rPr>
        <w:t>4</w:t>
      </w:r>
    </w:p>
    <w:p w:rsidR="007368D3" w:rsidRDefault="007368D3" w:rsidP="000C328B">
      <w:pPr>
        <w:jc w:val="center"/>
        <w:rPr>
          <w:rFonts w:ascii="Arial" w:hAnsi="Arial" w:cs="Arial"/>
          <w:noProof/>
          <w:sz w:val="22"/>
          <w:szCs w:val="22"/>
        </w:rPr>
      </w:pPr>
    </w:p>
    <w:p w:rsidR="007368D3" w:rsidRDefault="007368D3" w:rsidP="000C328B">
      <w:pPr>
        <w:jc w:val="center"/>
        <w:rPr>
          <w:rFonts w:ascii="Arial" w:hAnsi="Arial" w:cs="Arial"/>
          <w:noProof/>
          <w:sz w:val="22"/>
          <w:szCs w:val="22"/>
        </w:rPr>
      </w:pPr>
    </w:p>
    <w:p w:rsidR="00B92A28" w:rsidRDefault="00B92A28" w:rsidP="000C328B">
      <w:pPr>
        <w:jc w:val="center"/>
        <w:rPr>
          <w:rFonts w:ascii="Arial" w:hAnsi="Arial" w:cs="Arial"/>
          <w:noProof/>
          <w:sz w:val="22"/>
          <w:szCs w:val="22"/>
        </w:rPr>
      </w:pPr>
    </w:p>
    <w:p w:rsidR="00B92A28" w:rsidRDefault="00B92A28" w:rsidP="000C328B">
      <w:pPr>
        <w:jc w:val="center"/>
        <w:rPr>
          <w:rFonts w:ascii="Arial" w:hAnsi="Arial" w:cs="Arial"/>
          <w:noProof/>
          <w:sz w:val="22"/>
          <w:szCs w:val="22"/>
        </w:rPr>
      </w:pPr>
    </w:p>
    <w:p w:rsidR="00B92A28" w:rsidRDefault="00B92A28" w:rsidP="000C328B">
      <w:pPr>
        <w:jc w:val="center"/>
        <w:rPr>
          <w:rFonts w:ascii="Arial" w:hAnsi="Arial" w:cs="Arial"/>
          <w:noProof/>
          <w:sz w:val="22"/>
          <w:szCs w:val="22"/>
        </w:rPr>
      </w:pPr>
    </w:p>
    <w:p w:rsidR="00B92A28" w:rsidRDefault="00B92A28" w:rsidP="000C328B">
      <w:pPr>
        <w:jc w:val="center"/>
        <w:rPr>
          <w:rFonts w:ascii="Arial" w:hAnsi="Arial" w:cs="Arial"/>
          <w:noProof/>
          <w:sz w:val="22"/>
          <w:szCs w:val="22"/>
        </w:rPr>
      </w:pPr>
    </w:p>
    <w:p w:rsidR="00B92A28" w:rsidRDefault="00B92A28" w:rsidP="000C328B">
      <w:pPr>
        <w:jc w:val="center"/>
        <w:rPr>
          <w:rFonts w:ascii="Arial" w:hAnsi="Arial" w:cs="Arial"/>
          <w:noProof/>
          <w:sz w:val="22"/>
          <w:szCs w:val="22"/>
        </w:rPr>
      </w:pPr>
    </w:p>
    <w:p w:rsidR="007368D3" w:rsidRPr="000C328B" w:rsidRDefault="007368D3" w:rsidP="000C328B">
      <w:pPr>
        <w:jc w:val="center"/>
        <w:rPr>
          <w:rFonts w:ascii="Arial" w:hAnsi="Arial" w:cs="Arial"/>
          <w:noProof/>
          <w:sz w:val="22"/>
          <w:szCs w:val="22"/>
        </w:rPr>
      </w:pPr>
    </w:p>
    <w:p w:rsidR="00AE2F24" w:rsidRPr="00963383" w:rsidRDefault="00AE2F24" w:rsidP="00AE2F24">
      <w:pPr>
        <w:jc w:val="center"/>
        <w:rPr>
          <w:rFonts w:ascii="Arial" w:hAnsi="Arial" w:cs="Arial"/>
          <w:b/>
        </w:rPr>
      </w:pPr>
      <w:r w:rsidRPr="00963383">
        <w:rPr>
          <w:rFonts w:ascii="Arial" w:hAnsi="Arial" w:cs="Arial"/>
          <w:b/>
        </w:rPr>
        <w:lastRenderedPageBreak/>
        <w:t>ÍNDICE</w:t>
      </w:r>
    </w:p>
    <w:p w:rsidR="00AE2F24" w:rsidRPr="00C63241" w:rsidRDefault="00AE2F24">
      <w:pPr>
        <w:jc w:val="both"/>
        <w:rPr>
          <w:rFonts w:ascii="Arial" w:hAnsi="Arial" w:cs="Arial"/>
          <w:sz w:val="22"/>
          <w:szCs w:val="22"/>
        </w:rPr>
      </w:pPr>
    </w:p>
    <w:p w:rsidR="006C2691" w:rsidRDefault="004B180A">
      <w:pPr>
        <w:pStyle w:val="ndice1"/>
        <w:rPr>
          <w:rFonts w:asciiTheme="minorHAnsi" w:eastAsiaTheme="minorEastAsia" w:hAnsiTheme="minorHAnsi" w:cstheme="minorBidi"/>
          <w:b w:val="0"/>
          <w:bCs w:val="0"/>
          <w:caps w:val="0"/>
          <w:sz w:val="22"/>
          <w:szCs w:val="22"/>
          <w:lang w:eastAsia="pt-PT"/>
        </w:rPr>
      </w:pPr>
      <w:r w:rsidRPr="00304ADC">
        <w:rPr>
          <w:color w:val="000000"/>
          <w:sz w:val="20"/>
        </w:rPr>
        <w:fldChar w:fldCharType="begin"/>
      </w:r>
      <w:r w:rsidRPr="00304ADC">
        <w:instrText xml:space="preserve"> TOC \o "1-3" \h \z \u </w:instrText>
      </w:r>
      <w:r w:rsidRPr="00304ADC">
        <w:rPr>
          <w:color w:val="000000"/>
          <w:sz w:val="20"/>
        </w:rPr>
        <w:fldChar w:fldCharType="separate"/>
      </w:r>
      <w:hyperlink w:anchor="_Toc184223389" w:history="1">
        <w:r w:rsidR="006C2691" w:rsidRPr="001978DE">
          <w:rPr>
            <w:rStyle w:val="Hiperligao"/>
          </w:rPr>
          <w:t>Introdução</w:t>
        </w:r>
        <w:r w:rsidR="006C2691">
          <w:rPr>
            <w:webHidden/>
          </w:rPr>
          <w:tab/>
        </w:r>
        <w:r w:rsidR="006C2691">
          <w:rPr>
            <w:webHidden/>
          </w:rPr>
          <w:fldChar w:fldCharType="begin"/>
        </w:r>
        <w:r w:rsidR="006C2691">
          <w:rPr>
            <w:webHidden/>
          </w:rPr>
          <w:instrText xml:space="preserve"> PAGEREF _Toc184223389 \h </w:instrText>
        </w:r>
        <w:r w:rsidR="006C2691">
          <w:rPr>
            <w:webHidden/>
          </w:rPr>
        </w:r>
        <w:r w:rsidR="006C2691">
          <w:rPr>
            <w:webHidden/>
          </w:rPr>
          <w:fldChar w:fldCharType="separate"/>
        </w:r>
        <w:r w:rsidR="006C2691">
          <w:rPr>
            <w:webHidden/>
          </w:rPr>
          <w:t>2</w:t>
        </w:r>
        <w:r w:rsidR="006C2691">
          <w:rPr>
            <w:webHidden/>
          </w:rPr>
          <w:fldChar w:fldCharType="end"/>
        </w:r>
      </w:hyperlink>
    </w:p>
    <w:p w:rsidR="006C2691" w:rsidRDefault="00533CF7">
      <w:pPr>
        <w:pStyle w:val="ndice2"/>
        <w:rPr>
          <w:rFonts w:asciiTheme="minorHAnsi" w:eastAsiaTheme="minorEastAsia" w:hAnsiTheme="minorHAnsi" w:cstheme="minorBidi"/>
          <w:b w:val="0"/>
          <w:bCs w:val="0"/>
          <w:color w:val="auto"/>
          <w:sz w:val="22"/>
          <w:szCs w:val="22"/>
          <w:lang w:eastAsia="pt-PT"/>
        </w:rPr>
      </w:pPr>
      <w:hyperlink w:anchor="_Toc184223390" w:history="1">
        <w:r w:rsidR="006C2691" w:rsidRPr="001978DE">
          <w:rPr>
            <w:rStyle w:val="Hiperligao"/>
          </w:rPr>
          <w:t>I – Objeto do convite</w:t>
        </w:r>
        <w:r w:rsidR="006C2691">
          <w:rPr>
            <w:webHidden/>
          </w:rPr>
          <w:tab/>
        </w:r>
        <w:r w:rsidR="006C2691">
          <w:rPr>
            <w:webHidden/>
          </w:rPr>
          <w:fldChar w:fldCharType="begin"/>
        </w:r>
        <w:r w:rsidR="006C2691">
          <w:rPr>
            <w:webHidden/>
          </w:rPr>
          <w:instrText xml:space="preserve"> PAGEREF _Toc184223390 \h </w:instrText>
        </w:r>
        <w:r w:rsidR="006C2691">
          <w:rPr>
            <w:webHidden/>
          </w:rPr>
        </w:r>
        <w:r w:rsidR="006C2691">
          <w:rPr>
            <w:webHidden/>
          </w:rPr>
          <w:fldChar w:fldCharType="separate"/>
        </w:r>
        <w:r w:rsidR="006C2691">
          <w:rPr>
            <w:webHidden/>
          </w:rPr>
          <w:t>4</w:t>
        </w:r>
        <w:r w:rsidR="006C2691">
          <w:rPr>
            <w:webHidden/>
          </w:rPr>
          <w:fldChar w:fldCharType="end"/>
        </w:r>
      </w:hyperlink>
    </w:p>
    <w:p w:rsidR="006C2691" w:rsidRDefault="00533CF7">
      <w:pPr>
        <w:pStyle w:val="ndice2"/>
        <w:rPr>
          <w:rFonts w:asciiTheme="minorHAnsi" w:eastAsiaTheme="minorEastAsia" w:hAnsiTheme="minorHAnsi" w:cstheme="minorBidi"/>
          <w:b w:val="0"/>
          <w:bCs w:val="0"/>
          <w:color w:val="auto"/>
          <w:sz w:val="22"/>
          <w:szCs w:val="22"/>
          <w:lang w:eastAsia="pt-PT"/>
        </w:rPr>
      </w:pPr>
      <w:hyperlink w:anchor="_Toc184223391" w:history="1">
        <w:r w:rsidR="006C2691" w:rsidRPr="001978DE">
          <w:rPr>
            <w:rStyle w:val="Hiperligao"/>
          </w:rPr>
          <w:t>II – Entidade Adjudicante</w:t>
        </w:r>
        <w:r w:rsidR="006C2691">
          <w:rPr>
            <w:webHidden/>
          </w:rPr>
          <w:tab/>
        </w:r>
        <w:r w:rsidR="006C2691">
          <w:rPr>
            <w:webHidden/>
          </w:rPr>
          <w:fldChar w:fldCharType="begin"/>
        </w:r>
        <w:r w:rsidR="006C2691">
          <w:rPr>
            <w:webHidden/>
          </w:rPr>
          <w:instrText xml:space="preserve"> PAGEREF _Toc184223391 \h </w:instrText>
        </w:r>
        <w:r w:rsidR="006C2691">
          <w:rPr>
            <w:webHidden/>
          </w:rPr>
        </w:r>
        <w:r w:rsidR="006C2691">
          <w:rPr>
            <w:webHidden/>
          </w:rPr>
          <w:fldChar w:fldCharType="separate"/>
        </w:r>
        <w:r w:rsidR="006C2691">
          <w:rPr>
            <w:webHidden/>
          </w:rPr>
          <w:t>4</w:t>
        </w:r>
        <w:r w:rsidR="006C2691">
          <w:rPr>
            <w:webHidden/>
          </w:rPr>
          <w:fldChar w:fldCharType="end"/>
        </w:r>
      </w:hyperlink>
    </w:p>
    <w:p w:rsidR="006C2691" w:rsidRDefault="00533CF7">
      <w:pPr>
        <w:pStyle w:val="ndice2"/>
        <w:rPr>
          <w:rFonts w:asciiTheme="minorHAnsi" w:eastAsiaTheme="minorEastAsia" w:hAnsiTheme="minorHAnsi" w:cstheme="minorBidi"/>
          <w:b w:val="0"/>
          <w:bCs w:val="0"/>
          <w:color w:val="auto"/>
          <w:sz w:val="22"/>
          <w:szCs w:val="22"/>
          <w:lang w:eastAsia="pt-PT"/>
        </w:rPr>
      </w:pPr>
      <w:hyperlink w:anchor="_Toc184223392" w:history="1">
        <w:r w:rsidR="006C2691" w:rsidRPr="001978DE">
          <w:rPr>
            <w:rStyle w:val="Hiperligao"/>
          </w:rPr>
          <w:t>III – Procedimento de Contratação</w:t>
        </w:r>
        <w:r w:rsidR="006C2691">
          <w:rPr>
            <w:webHidden/>
          </w:rPr>
          <w:tab/>
        </w:r>
        <w:r w:rsidR="006C2691">
          <w:rPr>
            <w:webHidden/>
          </w:rPr>
          <w:fldChar w:fldCharType="begin"/>
        </w:r>
        <w:r w:rsidR="006C2691">
          <w:rPr>
            <w:webHidden/>
          </w:rPr>
          <w:instrText xml:space="preserve"> PAGEREF _Toc184223392 \h </w:instrText>
        </w:r>
        <w:r w:rsidR="006C2691">
          <w:rPr>
            <w:webHidden/>
          </w:rPr>
        </w:r>
        <w:r w:rsidR="006C2691">
          <w:rPr>
            <w:webHidden/>
          </w:rPr>
          <w:fldChar w:fldCharType="separate"/>
        </w:r>
        <w:r w:rsidR="006C2691">
          <w:rPr>
            <w:webHidden/>
          </w:rPr>
          <w:t>4</w:t>
        </w:r>
        <w:r w:rsidR="006C2691">
          <w:rPr>
            <w:webHidden/>
          </w:rPr>
          <w:fldChar w:fldCharType="end"/>
        </w:r>
      </w:hyperlink>
    </w:p>
    <w:p w:rsidR="006C2691" w:rsidRDefault="00533CF7">
      <w:pPr>
        <w:pStyle w:val="ndice2"/>
        <w:rPr>
          <w:rFonts w:asciiTheme="minorHAnsi" w:eastAsiaTheme="minorEastAsia" w:hAnsiTheme="minorHAnsi" w:cstheme="minorBidi"/>
          <w:b w:val="0"/>
          <w:bCs w:val="0"/>
          <w:color w:val="auto"/>
          <w:sz w:val="22"/>
          <w:szCs w:val="22"/>
          <w:lang w:eastAsia="pt-PT"/>
        </w:rPr>
      </w:pPr>
      <w:hyperlink w:anchor="_Toc184223393" w:history="1">
        <w:r w:rsidR="006C2691" w:rsidRPr="001978DE">
          <w:rPr>
            <w:rStyle w:val="Hiperligao"/>
          </w:rPr>
          <w:t>IV – Decisão de Contratar</w:t>
        </w:r>
        <w:r w:rsidR="006C2691">
          <w:rPr>
            <w:webHidden/>
          </w:rPr>
          <w:tab/>
        </w:r>
        <w:r w:rsidR="006C2691">
          <w:rPr>
            <w:webHidden/>
          </w:rPr>
          <w:fldChar w:fldCharType="begin"/>
        </w:r>
        <w:r w:rsidR="006C2691">
          <w:rPr>
            <w:webHidden/>
          </w:rPr>
          <w:instrText xml:space="preserve"> PAGEREF _Toc184223393 \h </w:instrText>
        </w:r>
        <w:r w:rsidR="006C2691">
          <w:rPr>
            <w:webHidden/>
          </w:rPr>
        </w:r>
        <w:r w:rsidR="006C2691">
          <w:rPr>
            <w:webHidden/>
          </w:rPr>
          <w:fldChar w:fldCharType="separate"/>
        </w:r>
        <w:r w:rsidR="006C2691">
          <w:rPr>
            <w:webHidden/>
          </w:rPr>
          <w:t>4</w:t>
        </w:r>
        <w:r w:rsidR="006C2691">
          <w:rPr>
            <w:webHidden/>
          </w:rPr>
          <w:fldChar w:fldCharType="end"/>
        </w:r>
      </w:hyperlink>
    </w:p>
    <w:p w:rsidR="006C2691" w:rsidRDefault="00533CF7">
      <w:pPr>
        <w:pStyle w:val="ndice1"/>
        <w:rPr>
          <w:rFonts w:asciiTheme="minorHAnsi" w:eastAsiaTheme="minorEastAsia" w:hAnsiTheme="minorHAnsi" w:cstheme="minorBidi"/>
          <w:b w:val="0"/>
          <w:bCs w:val="0"/>
          <w:caps w:val="0"/>
          <w:sz w:val="22"/>
          <w:szCs w:val="22"/>
          <w:lang w:eastAsia="pt-PT"/>
        </w:rPr>
      </w:pPr>
      <w:hyperlink w:anchor="_Toc184223394" w:history="1">
        <w:r w:rsidR="006C2691" w:rsidRPr="001978DE">
          <w:rPr>
            <w:rStyle w:val="Hiperligao"/>
          </w:rPr>
          <w:t>V – Responsável pela Direção do Procedimento</w:t>
        </w:r>
        <w:r w:rsidR="006C2691">
          <w:rPr>
            <w:webHidden/>
          </w:rPr>
          <w:tab/>
        </w:r>
        <w:r w:rsidR="006C2691">
          <w:rPr>
            <w:webHidden/>
          </w:rPr>
          <w:fldChar w:fldCharType="begin"/>
        </w:r>
        <w:r w:rsidR="006C2691">
          <w:rPr>
            <w:webHidden/>
          </w:rPr>
          <w:instrText xml:space="preserve"> PAGEREF _Toc184223394 \h </w:instrText>
        </w:r>
        <w:r w:rsidR="006C2691">
          <w:rPr>
            <w:webHidden/>
          </w:rPr>
        </w:r>
        <w:r w:rsidR="006C2691">
          <w:rPr>
            <w:webHidden/>
          </w:rPr>
          <w:fldChar w:fldCharType="separate"/>
        </w:r>
        <w:r w:rsidR="006C2691">
          <w:rPr>
            <w:webHidden/>
          </w:rPr>
          <w:t>4</w:t>
        </w:r>
        <w:r w:rsidR="006C2691">
          <w:rPr>
            <w:webHidden/>
          </w:rPr>
          <w:fldChar w:fldCharType="end"/>
        </w:r>
      </w:hyperlink>
    </w:p>
    <w:p w:rsidR="006C2691" w:rsidRDefault="00533CF7">
      <w:pPr>
        <w:pStyle w:val="ndice1"/>
        <w:rPr>
          <w:rFonts w:asciiTheme="minorHAnsi" w:eastAsiaTheme="minorEastAsia" w:hAnsiTheme="minorHAnsi" w:cstheme="minorBidi"/>
          <w:b w:val="0"/>
          <w:bCs w:val="0"/>
          <w:caps w:val="0"/>
          <w:sz w:val="22"/>
          <w:szCs w:val="22"/>
          <w:lang w:eastAsia="pt-PT"/>
        </w:rPr>
      </w:pPr>
      <w:hyperlink w:anchor="_Toc184223395" w:history="1">
        <w:r w:rsidR="006C2691" w:rsidRPr="001978DE">
          <w:rPr>
            <w:rStyle w:val="Hiperligao"/>
          </w:rPr>
          <w:t>VI – Prazo de manutenção da proposta</w:t>
        </w:r>
        <w:r w:rsidR="006C2691">
          <w:rPr>
            <w:webHidden/>
          </w:rPr>
          <w:tab/>
        </w:r>
        <w:r w:rsidR="006C2691">
          <w:rPr>
            <w:webHidden/>
          </w:rPr>
          <w:fldChar w:fldCharType="begin"/>
        </w:r>
        <w:r w:rsidR="006C2691">
          <w:rPr>
            <w:webHidden/>
          </w:rPr>
          <w:instrText xml:space="preserve"> PAGEREF _Toc184223395 \h </w:instrText>
        </w:r>
        <w:r w:rsidR="006C2691">
          <w:rPr>
            <w:webHidden/>
          </w:rPr>
        </w:r>
        <w:r w:rsidR="006C2691">
          <w:rPr>
            <w:webHidden/>
          </w:rPr>
          <w:fldChar w:fldCharType="separate"/>
        </w:r>
        <w:r w:rsidR="006C2691">
          <w:rPr>
            <w:webHidden/>
          </w:rPr>
          <w:t>4</w:t>
        </w:r>
        <w:r w:rsidR="006C2691">
          <w:rPr>
            <w:webHidden/>
          </w:rPr>
          <w:fldChar w:fldCharType="end"/>
        </w:r>
      </w:hyperlink>
    </w:p>
    <w:p w:rsidR="006C2691" w:rsidRDefault="00533CF7">
      <w:pPr>
        <w:pStyle w:val="ndice2"/>
        <w:rPr>
          <w:rFonts w:asciiTheme="minorHAnsi" w:eastAsiaTheme="minorEastAsia" w:hAnsiTheme="minorHAnsi" w:cstheme="minorBidi"/>
          <w:b w:val="0"/>
          <w:bCs w:val="0"/>
          <w:color w:val="auto"/>
          <w:sz w:val="22"/>
          <w:szCs w:val="22"/>
          <w:lang w:eastAsia="pt-PT"/>
        </w:rPr>
      </w:pPr>
      <w:hyperlink w:anchor="_Toc184223396" w:history="1">
        <w:r w:rsidR="006C2691" w:rsidRPr="001978DE">
          <w:rPr>
            <w:rStyle w:val="Hiperligao"/>
          </w:rPr>
          <w:t>VII– Modo de apresentação da proposta e prazo</w:t>
        </w:r>
        <w:r w:rsidR="006C2691">
          <w:rPr>
            <w:webHidden/>
          </w:rPr>
          <w:tab/>
        </w:r>
        <w:r w:rsidR="006C2691">
          <w:rPr>
            <w:webHidden/>
          </w:rPr>
          <w:fldChar w:fldCharType="begin"/>
        </w:r>
        <w:r w:rsidR="006C2691">
          <w:rPr>
            <w:webHidden/>
          </w:rPr>
          <w:instrText xml:space="preserve"> PAGEREF _Toc184223396 \h </w:instrText>
        </w:r>
        <w:r w:rsidR="006C2691">
          <w:rPr>
            <w:webHidden/>
          </w:rPr>
        </w:r>
        <w:r w:rsidR="006C2691">
          <w:rPr>
            <w:webHidden/>
          </w:rPr>
          <w:fldChar w:fldCharType="separate"/>
        </w:r>
        <w:r w:rsidR="006C2691">
          <w:rPr>
            <w:webHidden/>
          </w:rPr>
          <w:t>5</w:t>
        </w:r>
        <w:r w:rsidR="006C2691">
          <w:rPr>
            <w:webHidden/>
          </w:rPr>
          <w:fldChar w:fldCharType="end"/>
        </w:r>
      </w:hyperlink>
    </w:p>
    <w:p w:rsidR="006C2691" w:rsidRDefault="00533CF7">
      <w:pPr>
        <w:pStyle w:val="ndice2"/>
        <w:rPr>
          <w:rFonts w:asciiTheme="minorHAnsi" w:eastAsiaTheme="minorEastAsia" w:hAnsiTheme="minorHAnsi" w:cstheme="minorBidi"/>
          <w:b w:val="0"/>
          <w:bCs w:val="0"/>
          <w:color w:val="auto"/>
          <w:sz w:val="22"/>
          <w:szCs w:val="22"/>
          <w:lang w:eastAsia="pt-PT"/>
        </w:rPr>
      </w:pPr>
      <w:hyperlink w:anchor="_Toc184223397" w:history="1">
        <w:r w:rsidR="006C2691" w:rsidRPr="001978DE">
          <w:rPr>
            <w:rStyle w:val="Hiperligao"/>
          </w:rPr>
          <w:t>VIII – Documentos Exigidos</w:t>
        </w:r>
        <w:r w:rsidR="006C2691">
          <w:rPr>
            <w:webHidden/>
          </w:rPr>
          <w:tab/>
        </w:r>
        <w:r w:rsidR="006C2691">
          <w:rPr>
            <w:webHidden/>
          </w:rPr>
          <w:fldChar w:fldCharType="begin"/>
        </w:r>
        <w:r w:rsidR="006C2691">
          <w:rPr>
            <w:webHidden/>
          </w:rPr>
          <w:instrText xml:space="preserve"> PAGEREF _Toc184223397 \h </w:instrText>
        </w:r>
        <w:r w:rsidR="006C2691">
          <w:rPr>
            <w:webHidden/>
          </w:rPr>
        </w:r>
        <w:r w:rsidR="006C2691">
          <w:rPr>
            <w:webHidden/>
          </w:rPr>
          <w:fldChar w:fldCharType="separate"/>
        </w:r>
        <w:r w:rsidR="006C2691">
          <w:rPr>
            <w:webHidden/>
          </w:rPr>
          <w:t>5</w:t>
        </w:r>
        <w:r w:rsidR="006C2691">
          <w:rPr>
            <w:webHidden/>
          </w:rPr>
          <w:fldChar w:fldCharType="end"/>
        </w:r>
      </w:hyperlink>
    </w:p>
    <w:p w:rsidR="006C2691" w:rsidRDefault="00533CF7">
      <w:pPr>
        <w:pStyle w:val="ndice1"/>
        <w:rPr>
          <w:rFonts w:asciiTheme="minorHAnsi" w:eastAsiaTheme="minorEastAsia" w:hAnsiTheme="minorHAnsi" w:cstheme="minorBidi"/>
          <w:b w:val="0"/>
          <w:bCs w:val="0"/>
          <w:caps w:val="0"/>
          <w:sz w:val="22"/>
          <w:szCs w:val="22"/>
          <w:lang w:eastAsia="pt-PT"/>
        </w:rPr>
      </w:pPr>
      <w:hyperlink w:anchor="_Toc184223398" w:history="1">
        <w:r w:rsidR="006C2691" w:rsidRPr="001978DE">
          <w:rPr>
            <w:rStyle w:val="Hiperligao"/>
          </w:rPr>
          <w:t>IX – Esclarecimentos, retificação e alterações às peças do procedimento</w:t>
        </w:r>
        <w:r w:rsidR="006C2691">
          <w:rPr>
            <w:webHidden/>
          </w:rPr>
          <w:tab/>
        </w:r>
        <w:r w:rsidR="006C2691">
          <w:rPr>
            <w:webHidden/>
          </w:rPr>
          <w:fldChar w:fldCharType="begin"/>
        </w:r>
        <w:r w:rsidR="006C2691">
          <w:rPr>
            <w:webHidden/>
          </w:rPr>
          <w:instrText xml:space="preserve"> PAGEREF _Toc184223398 \h </w:instrText>
        </w:r>
        <w:r w:rsidR="006C2691">
          <w:rPr>
            <w:webHidden/>
          </w:rPr>
        </w:r>
        <w:r w:rsidR="006C2691">
          <w:rPr>
            <w:webHidden/>
          </w:rPr>
          <w:fldChar w:fldCharType="separate"/>
        </w:r>
        <w:r w:rsidR="006C2691">
          <w:rPr>
            <w:webHidden/>
          </w:rPr>
          <w:t>7</w:t>
        </w:r>
        <w:r w:rsidR="006C2691">
          <w:rPr>
            <w:webHidden/>
          </w:rPr>
          <w:fldChar w:fldCharType="end"/>
        </w:r>
      </w:hyperlink>
    </w:p>
    <w:p w:rsidR="006C2691" w:rsidRDefault="00533CF7">
      <w:pPr>
        <w:pStyle w:val="ndice2"/>
        <w:rPr>
          <w:rFonts w:asciiTheme="minorHAnsi" w:eastAsiaTheme="minorEastAsia" w:hAnsiTheme="minorHAnsi" w:cstheme="minorBidi"/>
          <w:b w:val="0"/>
          <w:bCs w:val="0"/>
          <w:color w:val="auto"/>
          <w:sz w:val="22"/>
          <w:szCs w:val="22"/>
          <w:lang w:eastAsia="pt-PT"/>
        </w:rPr>
      </w:pPr>
      <w:hyperlink w:anchor="_Toc184223399" w:history="1">
        <w:r w:rsidR="006C2691" w:rsidRPr="001978DE">
          <w:rPr>
            <w:rStyle w:val="Hiperligao"/>
          </w:rPr>
          <w:t>X – Caução</w:t>
        </w:r>
        <w:r w:rsidR="006C2691">
          <w:rPr>
            <w:webHidden/>
          </w:rPr>
          <w:tab/>
        </w:r>
        <w:r w:rsidR="006C2691">
          <w:rPr>
            <w:webHidden/>
          </w:rPr>
          <w:fldChar w:fldCharType="begin"/>
        </w:r>
        <w:r w:rsidR="006C2691">
          <w:rPr>
            <w:webHidden/>
          </w:rPr>
          <w:instrText xml:space="preserve"> PAGEREF _Toc184223399 \h </w:instrText>
        </w:r>
        <w:r w:rsidR="006C2691">
          <w:rPr>
            <w:webHidden/>
          </w:rPr>
        </w:r>
        <w:r w:rsidR="006C2691">
          <w:rPr>
            <w:webHidden/>
          </w:rPr>
          <w:fldChar w:fldCharType="separate"/>
        </w:r>
        <w:r w:rsidR="006C2691">
          <w:rPr>
            <w:webHidden/>
          </w:rPr>
          <w:t>8</w:t>
        </w:r>
        <w:r w:rsidR="006C2691">
          <w:rPr>
            <w:webHidden/>
          </w:rPr>
          <w:fldChar w:fldCharType="end"/>
        </w:r>
      </w:hyperlink>
    </w:p>
    <w:p w:rsidR="006C2691" w:rsidRDefault="00533CF7">
      <w:pPr>
        <w:pStyle w:val="ndice2"/>
        <w:rPr>
          <w:rFonts w:asciiTheme="minorHAnsi" w:eastAsiaTheme="minorEastAsia" w:hAnsiTheme="minorHAnsi" w:cstheme="minorBidi"/>
          <w:b w:val="0"/>
          <w:bCs w:val="0"/>
          <w:color w:val="auto"/>
          <w:sz w:val="22"/>
          <w:szCs w:val="22"/>
          <w:lang w:eastAsia="pt-PT"/>
        </w:rPr>
      </w:pPr>
      <w:hyperlink w:anchor="_Toc184223400" w:history="1">
        <w:r w:rsidR="006C2691" w:rsidRPr="001978DE">
          <w:rPr>
            <w:rStyle w:val="Hiperligao"/>
          </w:rPr>
          <w:t>XII – Negociação</w:t>
        </w:r>
        <w:r w:rsidR="006C2691">
          <w:rPr>
            <w:webHidden/>
          </w:rPr>
          <w:tab/>
        </w:r>
        <w:r w:rsidR="006C2691">
          <w:rPr>
            <w:webHidden/>
          </w:rPr>
          <w:fldChar w:fldCharType="begin"/>
        </w:r>
        <w:r w:rsidR="006C2691">
          <w:rPr>
            <w:webHidden/>
          </w:rPr>
          <w:instrText xml:space="preserve"> PAGEREF _Toc184223400 \h </w:instrText>
        </w:r>
        <w:r w:rsidR="006C2691">
          <w:rPr>
            <w:webHidden/>
          </w:rPr>
        </w:r>
        <w:r w:rsidR="006C2691">
          <w:rPr>
            <w:webHidden/>
          </w:rPr>
          <w:fldChar w:fldCharType="separate"/>
        </w:r>
        <w:r w:rsidR="006C2691">
          <w:rPr>
            <w:webHidden/>
          </w:rPr>
          <w:t>8</w:t>
        </w:r>
        <w:r w:rsidR="006C2691">
          <w:rPr>
            <w:webHidden/>
          </w:rPr>
          <w:fldChar w:fldCharType="end"/>
        </w:r>
      </w:hyperlink>
    </w:p>
    <w:p w:rsidR="006C2691" w:rsidRDefault="00533CF7">
      <w:pPr>
        <w:pStyle w:val="ndice2"/>
        <w:rPr>
          <w:rFonts w:asciiTheme="minorHAnsi" w:eastAsiaTheme="minorEastAsia" w:hAnsiTheme="minorHAnsi" w:cstheme="minorBidi"/>
          <w:b w:val="0"/>
          <w:bCs w:val="0"/>
          <w:color w:val="auto"/>
          <w:sz w:val="22"/>
          <w:szCs w:val="22"/>
          <w:lang w:eastAsia="pt-PT"/>
        </w:rPr>
      </w:pPr>
      <w:hyperlink w:anchor="_Toc184223401" w:history="1">
        <w:r w:rsidR="006C2691" w:rsidRPr="001978DE">
          <w:rPr>
            <w:rStyle w:val="Hiperligao"/>
          </w:rPr>
          <w:t>XIII – Outorga do Contrato</w:t>
        </w:r>
        <w:r w:rsidR="006C2691">
          <w:rPr>
            <w:webHidden/>
          </w:rPr>
          <w:tab/>
        </w:r>
        <w:r w:rsidR="006C2691">
          <w:rPr>
            <w:webHidden/>
          </w:rPr>
          <w:fldChar w:fldCharType="begin"/>
        </w:r>
        <w:r w:rsidR="006C2691">
          <w:rPr>
            <w:webHidden/>
          </w:rPr>
          <w:instrText xml:space="preserve"> PAGEREF _Toc184223401 \h </w:instrText>
        </w:r>
        <w:r w:rsidR="006C2691">
          <w:rPr>
            <w:webHidden/>
          </w:rPr>
        </w:r>
        <w:r w:rsidR="006C2691">
          <w:rPr>
            <w:webHidden/>
          </w:rPr>
          <w:fldChar w:fldCharType="separate"/>
        </w:r>
        <w:r w:rsidR="006C2691">
          <w:rPr>
            <w:webHidden/>
          </w:rPr>
          <w:t>8</w:t>
        </w:r>
        <w:r w:rsidR="006C2691">
          <w:rPr>
            <w:webHidden/>
          </w:rPr>
          <w:fldChar w:fldCharType="end"/>
        </w:r>
      </w:hyperlink>
    </w:p>
    <w:p w:rsidR="006C2691" w:rsidRDefault="00533CF7">
      <w:pPr>
        <w:pStyle w:val="ndice2"/>
        <w:rPr>
          <w:rFonts w:asciiTheme="minorHAnsi" w:eastAsiaTheme="minorEastAsia" w:hAnsiTheme="minorHAnsi" w:cstheme="minorBidi"/>
          <w:b w:val="0"/>
          <w:bCs w:val="0"/>
          <w:color w:val="auto"/>
          <w:sz w:val="22"/>
          <w:szCs w:val="22"/>
          <w:lang w:eastAsia="pt-PT"/>
        </w:rPr>
      </w:pPr>
      <w:hyperlink w:anchor="_Toc184223402" w:history="1">
        <w:r w:rsidR="006C2691" w:rsidRPr="001978DE">
          <w:rPr>
            <w:rStyle w:val="Hiperligao"/>
          </w:rPr>
          <w:t>XIV – Documentos de habilitação</w:t>
        </w:r>
        <w:r w:rsidR="006C2691">
          <w:rPr>
            <w:webHidden/>
          </w:rPr>
          <w:tab/>
        </w:r>
        <w:r w:rsidR="006C2691">
          <w:rPr>
            <w:webHidden/>
          </w:rPr>
          <w:fldChar w:fldCharType="begin"/>
        </w:r>
        <w:r w:rsidR="006C2691">
          <w:rPr>
            <w:webHidden/>
          </w:rPr>
          <w:instrText xml:space="preserve"> PAGEREF _Toc184223402 \h </w:instrText>
        </w:r>
        <w:r w:rsidR="006C2691">
          <w:rPr>
            <w:webHidden/>
          </w:rPr>
        </w:r>
        <w:r w:rsidR="006C2691">
          <w:rPr>
            <w:webHidden/>
          </w:rPr>
          <w:fldChar w:fldCharType="separate"/>
        </w:r>
        <w:r w:rsidR="006C2691">
          <w:rPr>
            <w:webHidden/>
          </w:rPr>
          <w:t>8</w:t>
        </w:r>
        <w:r w:rsidR="006C2691">
          <w:rPr>
            <w:webHidden/>
          </w:rPr>
          <w:fldChar w:fldCharType="end"/>
        </w:r>
      </w:hyperlink>
    </w:p>
    <w:p w:rsidR="006C2691" w:rsidRDefault="00533CF7">
      <w:pPr>
        <w:pStyle w:val="ndice2"/>
        <w:rPr>
          <w:rFonts w:asciiTheme="minorHAnsi" w:eastAsiaTheme="minorEastAsia" w:hAnsiTheme="minorHAnsi" w:cstheme="minorBidi"/>
          <w:b w:val="0"/>
          <w:bCs w:val="0"/>
          <w:color w:val="auto"/>
          <w:sz w:val="22"/>
          <w:szCs w:val="22"/>
          <w:lang w:eastAsia="pt-PT"/>
        </w:rPr>
      </w:pPr>
      <w:hyperlink w:anchor="_Toc184223403" w:history="1">
        <w:r w:rsidR="006C2691" w:rsidRPr="001978DE">
          <w:rPr>
            <w:rStyle w:val="Hiperligao"/>
          </w:rPr>
          <w:t>XVII – Legislação Aplicável</w:t>
        </w:r>
        <w:r w:rsidR="006C2691">
          <w:rPr>
            <w:webHidden/>
          </w:rPr>
          <w:tab/>
        </w:r>
        <w:r w:rsidR="006C2691">
          <w:rPr>
            <w:webHidden/>
          </w:rPr>
          <w:fldChar w:fldCharType="begin"/>
        </w:r>
        <w:r w:rsidR="006C2691">
          <w:rPr>
            <w:webHidden/>
          </w:rPr>
          <w:instrText xml:space="preserve"> PAGEREF _Toc184223403 \h </w:instrText>
        </w:r>
        <w:r w:rsidR="006C2691">
          <w:rPr>
            <w:webHidden/>
          </w:rPr>
        </w:r>
        <w:r w:rsidR="006C2691">
          <w:rPr>
            <w:webHidden/>
          </w:rPr>
          <w:fldChar w:fldCharType="separate"/>
        </w:r>
        <w:r w:rsidR="006C2691">
          <w:rPr>
            <w:webHidden/>
          </w:rPr>
          <w:t>9</w:t>
        </w:r>
        <w:r w:rsidR="006C2691">
          <w:rPr>
            <w:webHidden/>
          </w:rPr>
          <w:fldChar w:fldCharType="end"/>
        </w:r>
      </w:hyperlink>
    </w:p>
    <w:p w:rsidR="006C2691" w:rsidRDefault="00533CF7">
      <w:pPr>
        <w:pStyle w:val="ndice2"/>
        <w:rPr>
          <w:rFonts w:asciiTheme="minorHAnsi" w:eastAsiaTheme="minorEastAsia" w:hAnsiTheme="minorHAnsi" w:cstheme="minorBidi"/>
          <w:b w:val="0"/>
          <w:bCs w:val="0"/>
          <w:color w:val="auto"/>
          <w:sz w:val="22"/>
          <w:szCs w:val="22"/>
          <w:lang w:eastAsia="pt-PT"/>
        </w:rPr>
      </w:pPr>
      <w:hyperlink w:anchor="_Toc184223404" w:history="1">
        <w:r w:rsidR="006C2691" w:rsidRPr="001978DE">
          <w:rPr>
            <w:rStyle w:val="Hiperligao"/>
          </w:rPr>
          <w:t>ANEXOS</w:t>
        </w:r>
        <w:r w:rsidR="006C2691">
          <w:rPr>
            <w:webHidden/>
          </w:rPr>
          <w:tab/>
        </w:r>
        <w:r w:rsidR="006C2691">
          <w:rPr>
            <w:webHidden/>
          </w:rPr>
          <w:fldChar w:fldCharType="begin"/>
        </w:r>
        <w:r w:rsidR="006C2691">
          <w:rPr>
            <w:webHidden/>
          </w:rPr>
          <w:instrText xml:space="preserve"> PAGEREF _Toc184223404 \h </w:instrText>
        </w:r>
        <w:r w:rsidR="006C2691">
          <w:rPr>
            <w:webHidden/>
          </w:rPr>
        </w:r>
        <w:r w:rsidR="006C2691">
          <w:rPr>
            <w:webHidden/>
          </w:rPr>
          <w:fldChar w:fldCharType="separate"/>
        </w:r>
        <w:r w:rsidR="006C2691">
          <w:rPr>
            <w:webHidden/>
          </w:rPr>
          <w:t>9</w:t>
        </w:r>
        <w:r w:rsidR="006C2691">
          <w:rPr>
            <w:webHidden/>
          </w:rPr>
          <w:fldChar w:fldCharType="end"/>
        </w:r>
      </w:hyperlink>
    </w:p>
    <w:p w:rsidR="00AE2F24" w:rsidRPr="00304ADC" w:rsidRDefault="004B180A" w:rsidP="00C63241">
      <w:pPr>
        <w:jc w:val="both"/>
        <w:rPr>
          <w:rFonts w:ascii="Arial" w:hAnsi="Arial" w:cs="Arial"/>
          <w:b/>
          <w:sz w:val="22"/>
          <w:szCs w:val="22"/>
        </w:rPr>
      </w:pPr>
      <w:r w:rsidRPr="00304ADC">
        <w:rPr>
          <w:rFonts w:ascii="Arial" w:hAnsi="Arial" w:cs="Arial"/>
          <w:b/>
          <w:noProof/>
          <w:sz w:val="22"/>
          <w:szCs w:val="22"/>
        </w:rPr>
        <w:fldChar w:fldCharType="end"/>
      </w:r>
    </w:p>
    <w:p w:rsidR="00AE2F24" w:rsidRPr="0008220F" w:rsidRDefault="00AE2F24">
      <w:pPr>
        <w:jc w:val="both"/>
        <w:rPr>
          <w:rFonts w:ascii="Arial" w:hAnsi="Arial" w:cs="Arial"/>
          <w:sz w:val="22"/>
          <w:szCs w:val="22"/>
        </w:rPr>
      </w:pPr>
    </w:p>
    <w:p w:rsidR="00E96E2D" w:rsidRPr="0008220F" w:rsidRDefault="00E96E2D">
      <w:pPr>
        <w:jc w:val="both"/>
        <w:rPr>
          <w:rFonts w:ascii="Arial" w:hAnsi="Arial" w:cs="Arial"/>
          <w:sz w:val="22"/>
          <w:szCs w:val="22"/>
        </w:rPr>
      </w:pPr>
    </w:p>
    <w:p w:rsidR="007334D6" w:rsidRDefault="007334D6" w:rsidP="007334D6">
      <w:pPr>
        <w:tabs>
          <w:tab w:val="left" w:pos="1185"/>
          <w:tab w:val="left" w:pos="1935"/>
        </w:tabs>
        <w:rPr>
          <w:rFonts w:ascii="Arial" w:hAnsi="Arial" w:cs="Arial"/>
        </w:rPr>
      </w:pPr>
    </w:p>
    <w:p w:rsidR="002B56D7" w:rsidRDefault="002B56D7" w:rsidP="007334D6">
      <w:pPr>
        <w:tabs>
          <w:tab w:val="left" w:pos="1185"/>
          <w:tab w:val="left" w:pos="1935"/>
        </w:tabs>
        <w:rPr>
          <w:rFonts w:ascii="Arial" w:hAnsi="Arial" w:cs="Arial"/>
        </w:rPr>
      </w:pPr>
    </w:p>
    <w:p w:rsidR="002B56D7" w:rsidRDefault="002B56D7" w:rsidP="007334D6">
      <w:pPr>
        <w:tabs>
          <w:tab w:val="left" w:pos="1185"/>
          <w:tab w:val="left" w:pos="1935"/>
        </w:tabs>
        <w:rPr>
          <w:rFonts w:ascii="Arial" w:hAnsi="Arial" w:cs="Arial"/>
        </w:rPr>
      </w:pPr>
    </w:p>
    <w:p w:rsidR="002B56D7" w:rsidRDefault="002B56D7" w:rsidP="007334D6">
      <w:pPr>
        <w:tabs>
          <w:tab w:val="left" w:pos="1185"/>
          <w:tab w:val="left" w:pos="1935"/>
        </w:tabs>
        <w:rPr>
          <w:rFonts w:ascii="Arial" w:hAnsi="Arial" w:cs="Arial"/>
        </w:rPr>
      </w:pPr>
    </w:p>
    <w:p w:rsidR="00B92A28" w:rsidRDefault="00B92A28" w:rsidP="007334D6">
      <w:pPr>
        <w:tabs>
          <w:tab w:val="left" w:pos="1185"/>
          <w:tab w:val="left" w:pos="1935"/>
        </w:tabs>
        <w:rPr>
          <w:rFonts w:ascii="Arial" w:hAnsi="Arial" w:cs="Arial"/>
        </w:rPr>
      </w:pPr>
    </w:p>
    <w:p w:rsidR="00B92A28" w:rsidRDefault="00B92A28" w:rsidP="007334D6">
      <w:pPr>
        <w:tabs>
          <w:tab w:val="left" w:pos="1185"/>
          <w:tab w:val="left" w:pos="1935"/>
        </w:tabs>
        <w:rPr>
          <w:rFonts w:ascii="Arial" w:hAnsi="Arial" w:cs="Arial"/>
        </w:rPr>
      </w:pPr>
    </w:p>
    <w:p w:rsidR="002B56D7" w:rsidRDefault="002B56D7" w:rsidP="007334D6">
      <w:pPr>
        <w:tabs>
          <w:tab w:val="left" w:pos="1185"/>
          <w:tab w:val="left" w:pos="1935"/>
        </w:tabs>
        <w:rPr>
          <w:rFonts w:ascii="Arial" w:hAnsi="Arial" w:cs="Arial"/>
        </w:rPr>
      </w:pPr>
    </w:p>
    <w:p w:rsidR="002B56D7" w:rsidRDefault="002B56D7" w:rsidP="007334D6">
      <w:pPr>
        <w:tabs>
          <w:tab w:val="left" w:pos="1185"/>
          <w:tab w:val="left" w:pos="1935"/>
        </w:tabs>
        <w:rPr>
          <w:rFonts w:ascii="Arial" w:hAnsi="Arial" w:cs="Arial"/>
        </w:rPr>
      </w:pPr>
    </w:p>
    <w:p w:rsidR="002B56D7" w:rsidRPr="00963383" w:rsidRDefault="002B56D7" w:rsidP="007334D6">
      <w:pPr>
        <w:tabs>
          <w:tab w:val="left" w:pos="1185"/>
          <w:tab w:val="left" w:pos="1935"/>
        </w:tabs>
        <w:rPr>
          <w:rFonts w:ascii="Arial" w:hAnsi="Arial" w:cs="Arial"/>
        </w:rPr>
      </w:pPr>
    </w:p>
    <w:p w:rsidR="00E96E2D" w:rsidRPr="00D722F3" w:rsidRDefault="00E96E2D" w:rsidP="00D722F3">
      <w:pPr>
        <w:pStyle w:val="Ttulo1"/>
        <w:rPr>
          <w:sz w:val="24"/>
          <w:szCs w:val="24"/>
        </w:rPr>
      </w:pPr>
      <w:bookmarkStart w:id="2" w:name="_Toc184223389"/>
      <w:r w:rsidRPr="00D722F3">
        <w:rPr>
          <w:sz w:val="24"/>
          <w:szCs w:val="24"/>
        </w:rPr>
        <w:t>Introdução</w:t>
      </w:r>
      <w:bookmarkEnd w:id="2"/>
    </w:p>
    <w:p w:rsidR="00E96E2D" w:rsidRPr="00EE59E5" w:rsidRDefault="00E96E2D">
      <w:pPr>
        <w:jc w:val="both"/>
        <w:rPr>
          <w:rFonts w:ascii="Arial" w:hAnsi="Arial" w:cs="Arial"/>
          <w:sz w:val="22"/>
          <w:szCs w:val="22"/>
        </w:rPr>
      </w:pPr>
    </w:p>
    <w:p w:rsidR="00F95671" w:rsidRPr="00F95671" w:rsidRDefault="008450FF" w:rsidP="00F95671">
      <w:pPr>
        <w:spacing w:line="360" w:lineRule="auto"/>
        <w:jc w:val="both"/>
        <w:rPr>
          <w:rFonts w:ascii="Arial" w:hAnsi="Arial" w:cs="Arial"/>
          <w:color w:val="000000"/>
          <w:sz w:val="22"/>
          <w:szCs w:val="22"/>
          <w:lang w:eastAsia="pt-PT"/>
        </w:rPr>
      </w:pPr>
      <w:r w:rsidRPr="00385516">
        <w:rPr>
          <w:rFonts w:ascii="Arial" w:hAnsi="Arial" w:cs="Arial"/>
          <w:sz w:val="22"/>
          <w:szCs w:val="22"/>
        </w:rPr>
        <w:lastRenderedPageBreak/>
        <w:t>A</w:t>
      </w:r>
      <w:r w:rsidR="00B92A28">
        <w:rPr>
          <w:rFonts w:ascii="Arial" w:hAnsi="Arial" w:cs="Arial"/>
          <w:sz w:val="22"/>
          <w:szCs w:val="22"/>
        </w:rPr>
        <w:t xml:space="preserve"> </w:t>
      </w:r>
      <w:r w:rsidR="00B92A28" w:rsidRPr="00B92A28">
        <w:rPr>
          <w:rFonts w:ascii="Arial" w:hAnsi="Arial" w:cs="Arial"/>
          <w:sz w:val="22"/>
          <w:szCs w:val="22"/>
          <w:highlight w:val="yellow"/>
        </w:rPr>
        <w:t>xxxxxxxxxx</w:t>
      </w:r>
      <w:r w:rsidR="00B92A28">
        <w:rPr>
          <w:rFonts w:ascii="Arial" w:hAnsi="Arial" w:cs="Arial"/>
          <w:sz w:val="22"/>
          <w:szCs w:val="22"/>
        </w:rPr>
        <w:t xml:space="preserve"> </w:t>
      </w:r>
      <w:r w:rsidRPr="00385516">
        <w:rPr>
          <w:rFonts w:ascii="Arial" w:hAnsi="Arial" w:cs="Arial"/>
          <w:sz w:val="22"/>
          <w:szCs w:val="22"/>
        </w:rPr>
        <w:t>, nos termos do artigo 115.º do Código dos Contratos Públicos (CCP), aprovado pelo Decreto-Le</w:t>
      </w:r>
      <w:r>
        <w:rPr>
          <w:rFonts w:ascii="Arial" w:hAnsi="Arial" w:cs="Arial"/>
          <w:sz w:val="22"/>
          <w:szCs w:val="22"/>
        </w:rPr>
        <w:t xml:space="preserve">i n.º 18/2008, de 29 de janeiro, alterado e republicado pelo Decreto-Lei n.º 111-B/2017, de 31 de agosto, </w:t>
      </w:r>
      <w:r w:rsidRPr="00385516">
        <w:rPr>
          <w:rFonts w:ascii="Arial" w:hAnsi="Arial" w:cs="Arial"/>
          <w:sz w:val="22"/>
          <w:szCs w:val="22"/>
        </w:rPr>
        <w:t xml:space="preserve">convida </w:t>
      </w:r>
      <w:r w:rsidR="00D33F30">
        <w:rPr>
          <w:rFonts w:ascii="Arial" w:hAnsi="Arial" w:cs="Arial"/>
          <w:sz w:val="22"/>
          <w:szCs w:val="22"/>
        </w:rPr>
        <w:t xml:space="preserve">a empresa de </w:t>
      </w:r>
      <w:r w:rsidRPr="00385516">
        <w:rPr>
          <w:rFonts w:ascii="Arial" w:hAnsi="Arial" w:cs="Arial"/>
          <w:sz w:val="22"/>
          <w:szCs w:val="22"/>
        </w:rPr>
        <w:t xml:space="preserve">V. Ex.ª, para a apresentação de proposta </w:t>
      </w:r>
      <w:bookmarkStart w:id="3" w:name="OLE_LINK1"/>
      <w:r w:rsidRPr="00385516">
        <w:rPr>
          <w:rFonts w:ascii="Arial" w:hAnsi="Arial" w:cs="Arial"/>
          <w:sz w:val="22"/>
          <w:szCs w:val="22"/>
        </w:rPr>
        <w:t>para a</w:t>
      </w:r>
      <w:r w:rsidRPr="006D13A2">
        <w:rPr>
          <w:rFonts w:ascii="Arial" w:hAnsi="Arial" w:cs="Arial"/>
          <w:b/>
          <w:sz w:val="22"/>
          <w:szCs w:val="22"/>
        </w:rPr>
        <w:t xml:space="preserve"> </w:t>
      </w:r>
      <w:bookmarkEnd w:id="3"/>
      <w:r w:rsidR="00B92A28" w:rsidRPr="00B92A28">
        <w:rPr>
          <w:rFonts w:ascii="Arial" w:hAnsi="Arial" w:cs="Arial"/>
          <w:b/>
          <w:sz w:val="22"/>
          <w:szCs w:val="22"/>
        </w:rPr>
        <w:t xml:space="preserve">Empreitada de </w:t>
      </w:r>
      <w:r w:rsidR="00B92A28" w:rsidRPr="00B92A28">
        <w:rPr>
          <w:rFonts w:ascii="Arial" w:hAnsi="Arial" w:cs="Arial"/>
          <w:b/>
          <w:sz w:val="22"/>
          <w:szCs w:val="22"/>
          <w:highlight w:val="yellow"/>
        </w:rPr>
        <w:t>[identificar o objeto do contrato]</w:t>
      </w:r>
    </w:p>
    <w:p w:rsidR="00E96E2D" w:rsidRPr="00963383" w:rsidRDefault="00E96E2D">
      <w:pPr>
        <w:pStyle w:val="Corpodetexto3"/>
        <w:rPr>
          <w:rFonts w:ascii="Arial" w:hAnsi="Arial" w:cs="Arial"/>
        </w:rPr>
      </w:pPr>
    </w:p>
    <w:p w:rsidR="00E96E2D" w:rsidRPr="00963383" w:rsidRDefault="00E96E2D">
      <w:pPr>
        <w:pStyle w:val="Corpodetexto3"/>
        <w:rPr>
          <w:rFonts w:ascii="Arial" w:hAnsi="Arial" w:cs="Arial"/>
        </w:rPr>
      </w:pPr>
    </w:p>
    <w:p w:rsidR="00777193" w:rsidRDefault="00E96E2D" w:rsidP="00117D58">
      <w:pPr>
        <w:pStyle w:val="Corpodetexto3"/>
        <w:spacing w:line="360" w:lineRule="auto"/>
        <w:rPr>
          <w:rFonts w:ascii="Arial" w:hAnsi="Arial" w:cs="Arial"/>
        </w:rPr>
      </w:pPr>
      <w:r w:rsidRPr="00963383">
        <w:rPr>
          <w:rFonts w:ascii="Arial" w:hAnsi="Arial" w:cs="Arial"/>
        </w:rPr>
        <w:br w:type="page"/>
      </w:r>
    </w:p>
    <w:p w:rsidR="00117D58" w:rsidRPr="00EE59E5" w:rsidRDefault="00117D58">
      <w:pPr>
        <w:pStyle w:val="Corpodetexto3"/>
        <w:rPr>
          <w:rFonts w:ascii="Arial" w:hAnsi="Arial" w:cs="Arial"/>
          <w:b/>
          <w:sz w:val="22"/>
          <w:szCs w:val="22"/>
        </w:rPr>
      </w:pPr>
    </w:p>
    <w:p w:rsidR="00E96E2D" w:rsidRPr="00EE59E5" w:rsidRDefault="0018791D" w:rsidP="0018791D">
      <w:pPr>
        <w:pStyle w:val="Corpodetexto3"/>
        <w:shd w:val="clear" w:color="auto" w:fill="C0C0C0"/>
        <w:tabs>
          <w:tab w:val="left" w:pos="882"/>
        </w:tabs>
        <w:spacing w:line="360" w:lineRule="auto"/>
        <w:ind w:left="14"/>
        <w:jc w:val="left"/>
        <w:outlineLvl w:val="1"/>
        <w:rPr>
          <w:rFonts w:ascii="Arial" w:hAnsi="Arial" w:cs="Arial"/>
          <w:b/>
          <w:sz w:val="22"/>
          <w:szCs w:val="22"/>
        </w:rPr>
      </w:pPr>
      <w:bookmarkStart w:id="4" w:name="_Toc184223390"/>
      <w:r w:rsidRPr="00EE59E5">
        <w:rPr>
          <w:rFonts w:ascii="Arial" w:hAnsi="Arial" w:cs="Arial"/>
          <w:b/>
          <w:sz w:val="22"/>
          <w:szCs w:val="22"/>
        </w:rPr>
        <w:t xml:space="preserve">I </w:t>
      </w:r>
      <w:r w:rsidR="009F1435" w:rsidRPr="00EE59E5">
        <w:rPr>
          <w:rFonts w:ascii="Arial" w:hAnsi="Arial" w:cs="Arial"/>
          <w:b/>
          <w:sz w:val="22"/>
          <w:szCs w:val="22"/>
        </w:rPr>
        <w:t>–</w:t>
      </w:r>
      <w:r w:rsidR="005161A4" w:rsidRPr="00EE59E5">
        <w:rPr>
          <w:rFonts w:ascii="Arial" w:hAnsi="Arial" w:cs="Arial"/>
          <w:b/>
          <w:sz w:val="22"/>
          <w:szCs w:val="22"/>
        </w:rPr>
        <w:t xml:space="preserve"> </w:t>
      </w:r>
      <w:r w:rsidRPr="00EE59E5">
        <w:rPr>
          <w:rFonts w:ascii="Arial" w:hAnsi="Arial" w:cs="Arial"/>
          <w:b/>
          <w:sz w:val="22"/>
          <w:szCs w:val="22"/>
        </w:rPr>
        <w:t>Objeto</w:t>
      </w:r>
      <w:r w:rsidR="00DF25A0" w:rsidRPr="00EE59E5">
        <w:rPr>
          <w:rFonts w:ascii="Arial" w:hAnsi="Arial" w:cs="Arial"/>
          <w:b/>
          <w:sz w:val="22"/>
          <w:szCs w:val="22"/>
        </w:rPr>
        <w:t xml:space="preserve"> d</w:t>
      </w:r>
      <w:r w:rsidR="00117D58" w:rsidRPr="00EE59E5">
        <w:rPr>
          <w:rFonts w:ascii="Arial" w:hAnsi="Arial" w:cs="Arial"/>
          <w:b/>
          <w:sz w:val="22"/>
          <w:szCs w:val="22"/>
        </w:rPr>
        <w:t>o convite</w:t>
      </w:r>
      <w:bookmarkEnd w:id="4"/>
    </w:p>
    <w:p w:rsidR="003C6F4F" w:rsidRPr="00EE59E5" w:rsidRDefault="003C6F4F" w:rsidP="003C6F4F">
      <w:pPr>
        <w:spacing w:line="360" w:lineRule="auto"/>
        <w:jc w:val="both"/>
        <w:rPr>
          <w:rFonts w:ascii="Arial" w:hAnsi="Arial" w:cs="Arial"/>
          <w:b/>
          <w:color w:val="000000"/>
          <w:sz w:val="22"/>
          <w:szCs w:val="22"/>
          <w:highlight w:val="yellow"/>
        </w:rPr>
      </w:pPr>
    </w:p>
    <w:p w:rsidR="00CA6C61" w:rsidRDefault="00CE7B87" w:rsidP="00B92A28">
      <w:pPr>
        <w:pStyle w:val="PargrafodaLista"/>
        <w:numPr>
          <w:ilvl w:val="0"/>
          <w:numId w:val="18"/>
        </w:numPr>
        <w:tabs>
          <w:tab w:val="right" w:leader="dot" w:pos="8494"/>
        </w:tabs>
        <w:spacing w:line="360" w:lineRule="auto"/>
        <w:jc w:val="both"/>
        <w:rPr>
          <w:rFonts w:ascii="Arial" w:hAnsi="Arial" w:cs="Arial"/>
          <w:noProof/>
          <w:sz w:val="22"/>
          <w:szCs w:val="22"/>
        </w:rPr>
      </w:pPr>
      <w:bookmarkStart w:id="5" w:name="_Toc474147319"/>
      <w:bookmarkStart w:id="6" w:name="_Toc292710919"/>
      <w:r w:rsidRPr="00304ADC">
        <w:rPr>
          <w:rFonts w:ascii="Arial" w:hAnsi="Arial" w:cs="Arial"/>
          <w:sz w:val="22"/>
          <w:szCs w:val="22"/>
          <w:lang w:eastAsia="pt-PT"/>
        </w:rPr>
        <w:t xml:space="preserve">O presente procedimento tem por objeto </w:t>
      </w:r>
      <w:r w:rsidRPr="00304ADC">
        <w:rPr>
          <w:rFonts w:ascii="Arial" w:eastAsia="Calibri" w:hAnsi="Arial" w:cs="Arial"/>
          <w:sz w:val="22"/>
          <w:szCs w:val="22"/>
          <w:lang w:eastAsia="pt-PT"/>
        </w:rPr>
        <w:t xml:space="preserve">a </w:t>
      </w:r>
      <w:r w:rsidR="00B92A28" w:rsidRPr="00B92A28">
        <w:rPr>
          <w:rFonts w:ascii="Arial" w:hAnsi="Arial" w:cs="Arial"/>
          <w:b/>
          <w:sz w:val="22"/>
          <w:szCs w:val="22"/>
        </w:rPr>
        <w:t xml:space="preserve">Empreitada de </w:t>
      </w:r>
      <w:r w:rsidR="00B92A28" w:rsidRPr="00B92A28">
        <w:rPr>
          <w:rFonts w:ascii="Arial" w:hAnsi="Arial" w:cs="Arial"/>
          <w:b/>
          <w:sz w:val="22"/>
          <w:szCs w:val="22"/>
          <w:highlight w:val="yellow"/>
        </w:rPr>
        <w:t>[identificar o objeto do contrato]</w:t>
      </w:r>
      <w:r w:rsidR="00184FAA" w:rsidRPr="00304ADC">
        <w:rPr>
          <w:rFonts w:ascii="Arial" w:hAnsi="Arial" w:cs="Arial"/>
          <w:noProof/>
          <w:sz w:val="22"/>
          <w:szCs w:val="22"/>
        </w:rPr>
        <w:t>, confo</w:t>
      </w:r>
      <w:r w:rsidR="003E3720" w:rsidRPr="00304ADC">
        <w:rPr>
          <w:rFonts w:ascii="Arial" w:hAnsi="Arial" w:cs="Arial"/>
          <w:noProof/>
          <w:sz w:val="22"/>
          <w:szCs w:val="22"/>
        </w:rPr>
        <w:t>rme especificações técnicas do Caderno de E</w:t>
      </w:r>
      <w:r w:rsidR="00184FAA" w:rsidRPr="00304ADC">
        <w:rPr>
          <w:rFonts w:ascii="Arial" w:hAnsi="Arial" w:cs="Arial"/>
          <w:noProof/>
          <w:sz w:val="22"/>
          <w:szCs w:val="22"/>
        </w:rPr>
        <w:t>ncargos</w:t>
      </w:r>
      <w:r w:rsidRPr="00304ADC">
        <w:rPr>
          <w:rFonts w:ascii="Arial" w:hAnsi="Arial" w:cs="Arial"/>
          <w:noProof/>
          <w:sz w:val="22"/>
          <w:szCs w:val="22"/>
        </w:rPr>
        <w:t xml:space="preserve"> e </w:t>
      </w:r>
      <w:r w:rsidRPr="00304ADC">
        <w:rPr>
          <w:rFonts w:ascii="Arial" w:hAnsi="Arial" w:cs="Arial"/>
          <w:sz w:val="22"/>
          <w:szCs w:val="22"/>
          <w:lang w:eastAsia="pt-PT"/>
        </w:rPr>
        <w:t>nos termos do Código dos Contratos Públicos aprovado pelo Decreto-Lei n.º 18/2008, de 29 de janeiro, alterado e republicado pelo Decreto-Lei n.º 111-B/2017, de 31 de agosto, doravante designado de CCP.</w:t>
      </w:r>
    </w:p>
    <w:p w:rsidR="00857719" w:rsidRPr="006A13DB" w:rsidRDefault="00A24633" w:rsidP="00B92A28">
      <w:pPr>
        <w:pStyle w:val="PargrafodaLista"/>
        <w:numPr>
          <w:ilvl w:val="0"/>
          <w:numId w:val="18"/>
        </w:numPr>
        <w:tabs>
          <w:tab w:val="right" w:leader="dot" w:pos="8494"/>
        </w:tabs>
        <w:spacing w:line="360" w:lineRule="auto"/>
        <w:jc w:val="both"/>
        <w:rPr>
          <w:rFonts w:ascii="Arial" w:hAnsi="Arial" w:cs="Arial"/>
          <w:noProof/>
          <w:sz w:val="22"/>
          <w:szCs w:val="22"/>
        </w:rPr>
      </w:pPr>
      <w:r w:rsidRPr="006A13DB">
        <w:rPr>
          <w:rFonts w:ascii="Arial" w:hAnsi="Arial" w:cs="Arial"/>
          <w:noProof/>
          <w:sz w:val="22"/>
          <w:szCs w:val="22"/>
        </w:rPr>
        <w:t xml:space="preserve">O presente </w:t>
      </w:r>
      <w:r w:rsidR="00CD39F9">
        <w:rPr>
          <w:rFonts w:ascii="Arial" w:hAnsi="Arial" w:cs="Arial"/>
          <w:noProof/>
          <w:sz w:val="22"/>
          <w:szCs w:val="22"/>
        </w:rPr>
        <w:t>procedimento</w:t>
      </w:r>
      <w:r w:rsidR="00CE7B87" w:rsidRPr="006A13DB">
        <w:rPr>
          <w:rFonts w:ascii="Arial" w:hAnsi="Arial" w:cs="Arial"/>
          <w:noProof/>
          <w:sz w:val="22"/>
          <w:szCs w:val="22"/>
        </w:rPr>
        <w:t>, por</w:t>
      </w:r>
      <w:r w:rsidR="00853ACD" w:rsidRPr="00853ACD">
        <w:rPr>
          <w:rFonts w:ascii="Arial" w:hAnsi="Arial" w:cs="Arial"/>
          <w:noProof/>
          <w:sz w:val="22"/>
          <w:szCs w:val="22"/>
        </w:rPr>
        <w:t xml:space="preserve"> Ajuste Direto Regime Geral</w:t>
      </w:r>
      <w:r w:rsidR="00CE7B87" w:rsidRPr="006A13DB">
        <w:rPr>
          <w:rFonts w:ascii="Arial" w:hAnsi="Arial" w:cs="Arial"/>
          <w:noProof/>
          <w:sz w:val="22"/>
          <w:szCs w:val="22"/>
        </w:rPr>
        <w:t xml:space="preserve"> ,</w:t>
      </w:r>
      <w:r w:rsidRPr="006A13DB">
        <w:rPr>
          <w:rFonts w:ascii="Arial" w:hAnsi="Arial" w:cs="Arial"/>
          <w:noProof/>
          <w:sz w:val="22"/>
          <w:szCs w:val="22"/>
        </w:rPr>
        <w:t xml:space="preserve"> insere-se no </w:t>
      </w:r>
      <w:bookmarkEnd w:id="5"/>
      <w:r w:rsidR="00F850E7">
        <w:rPr>
          <w:rFonts w:ascii="Arial" w:hAnsi="Arial" w:cs="Arial"/>
          <w:noProof/>
          <w:sz w:val="22"/>
          <w:szCs w:val="22"/>
        </w:rPr>
        <w:t xml:space="preserve">CPV </w:t>
      </w:r>
      <w:r w:rsidR="00B92A28">
        <w:rPr>
          <w:rFonts w:ascii="Arial" w:hAnsi="Arial" w:cs="Arial"/>
          <w:noProof/>
          <w:sz w:val="22"/>
          <w:szCs w:val="22"/>
        </w:rPr>
        <w:t>–</w:t>
      </w:r>
      <w:r w:rsidR="00F850E7">
        <w:rPr>
          <w:rFonts w:ascii="Arial" w:hAnsi="Arial" w:cs="Arial"/>
          <w:noProof/>
          <w:sz w:val="22"/>
          <w:szCs w:val="22"/>
        </w:rPr>
        <w:t xml:space="preserve"> </w:t>
      </w:r>
      <w:r w:rsidR="00B92A28" w:rsidRPr="00B92A28">
        <w:rPr>
          <w:rFonts w:ascii="Arial" w:hAnsi="Arial" w:cs="Arial"/>
          <w:sz w:val="22"/>
          <w:szCs w:val="22"/>
          <w:highlight w:val="yellow"/>
        </w:rPr>
        <w:t>[identificar o CPV]</w:t>
      </w:r>
      <w:r w:rsidR="00B92A28">
        <w:rPr>
          <w:rFonts w:ascii="Arial" w:hAnsi="Arial" w:cs="Arial"/>
          <w:sz w:val="22"/>
          <w:szCs w:val="22"/>
        </w:rPr>
        <w:t xml:space="preserve"> </w:t>
      </w:r>
      <w:r w:rsidR="00CA6C61" w:rsidRPr="006A13DB">
        <w:rPr>
          <w:rFonts w:ascii="Arial" w:hAnsi="Arial" w:cs="Arial"/>
          <w:sz w:val="22"/>
          <w:szCs w:val="22"/>
        </w:rPr>
        <w:t>a que se refere o Regulamento (CE) n.º 213/2008 da Comissão, de 28 de novembro de 2007, publicado no Jornal Oficial da União Europeia, L 74.</w:t>
      </w:r>
    </w:p>
    <w:p w:rsidR="00304ADC" w:rsidRPr="00304ADC" w:rsidRDefault="00304ADC" w:rsidP="00304ADC">
      <w:pPr>
        <w:pStyle w:val="PargrafodaLista"/>
        <w:tabs>
          <w:tab w:val="right" w:leader="dot" w:pos="8494"/>
        </w:tabs>
        <w:spacing w:line="360" w:lineRule="auto"/>
        <w:ind w:left="0"/>
        <w:jc w:val="both"/>
        <w:rPr>
          <w:rFonts w:ascii="Arial" w:hAnsi="Arial" w:cs="Arial"/>
          <w:noProof/>
          <w:sz w:val="22"/>
          <w:szCs w:val="22"/>
        </w:rPr>
      </w:pPr>
    </w:p>
    <w:p w:rsidR="007269AE" w:rsidRPr="00EE59E5" w:rsidRDefault="007269AE" w:rsidP="007269AE">
      <w:pPr>
        <w:pStyle w:val="Corpodetexto3"/>
        <w:shd w:val="clear" w:color="auto" w:fill="C0C0C0"/>
        <w:tabs>
          <w:tab w:val="left" w:pos="882"/>
        </w:tabs>
        <w:spacing w:line="360" w:lineRule="auto"/>
        <w:ind w:left="14"/>
        <w:jc w:val="left"/>
        <w:outlineLvl w:val="1"/>
        <w:rPr>
          <w:rFonts w:ascii="Arial" w:hAnsi="Arial" w:cs="Arial"/>
          <w:b/>
          <w:sz w:val="22"/>
          <w:szCs w:val="22"/>
        </w:rPr>
      </w:pPr>
      <w:bookmarkStart w:id="7" w:name="_Toc184223391"/>
      <w:r w:rsidRPr="00EE59E5">
        <w:rPr>
          <w:rFonts w:ascii="Arial" w:hAnsi="Arial" w:cs="Arial"/>
          <w:b/>
          <w:sz w:val="22"/>
          <w:szCs w:val="22"/>
        </w:rPr>
        <w:t>II – Entidade Adjudicante</w:t>
      </w:r>
      <w:bookmarkEnd w:id="6"/>
      <w:bookmarkEnd w:id="7"/>
    </w:p>
    <w:p w:rsidR="007269AE" w:rsidRPr="00EE59E5" w:rsidRDefault="007269AE" w:rsidP="002B24B3">
      <w:pPr>
        <w:spacing w:line="360" w:lineRule="auto"/>
        <w:jc w:val="both"/>
        <w:rPr>
          <w:rFonts w:ascii="Arial" w:hAnsi="Arial" w:cs="Arial"/>
          <w:sz w:val="22"/>
          <w:szCs w:val="22"/>
        </w:rPr>
      </w:pPr>
    </w:p>
    <w:p w:rsidR="00CA6C61" w:rsidRPr="00CA6C61" w:rsidRDefault="00CA6C61" w:rsidP="00CA6C61">
      <w:pPr>
        <w:widowControl w:val="0"/>
        <w:autoSpaceDE w:val="0"/>
        <w:autoSpaceDN w:val="0"/>
        <w:adjustRightInd w:val="0"/>
        <w:spacing w:line="360" w:lineRule="auto"/>
        <w:jc w:val="both"/>
        <w:rPr>
          <w:rFonts w:ascii="Arial" w:hAnsi="Arial" w:cs="Arial"/>
          <w:sz w:val="22"/>
          <w:szCs w:val="22"/>
        </w:rPr>
      </w:pPr>
      <w:r w:rsidRPr="00CA6C61">
        <w:rPr>
          <w:rFonts w:ascii="Arial" w:hAnsi="Arial" w:cs="Arial"/>
          <w:sz w:val="22"/>
          <w:szCs w:val="22"/>
        </w:rPr>
        <w:t xml:space="preserve">A entidade </w:t>
      </w:r>
      <w:r w:rsidR="00B92A28" w:rsidRPr="00B92A28">
        <w:rPr>
          <w:rFonts w:ascii="Arial" w:hAnsi="Arial" w:cs="Arial"/>
          <w:sz w:val="22"/>
          <w:szCs w:val="22"/>
          <w:highlight w:val="yellow"/>
        </w:rPr>
        <w:t>[identificar a entidade]</w:t>
      </w:r>
    </w:p>
    <w:p w:rsidR="001162D5" w:rsidRPr="001162D5" w:rsidRDefault="001162D5" w:rsidP="001162D5">
      <w:pPr>
        <w:pStyle w:val="Corpodetexto3"/>
        <w:shd w:val="clear" w:color="auto" w:fill="C0C0C0"/>
        <w:tabs>
          <w:tab w:val="left" w:pos="882"/>
        </w:tabs>
        <w:spacing w:before="240" w:line="360" w:lineRule="auto"/>
        <w:ind w:left="14"/>
        <w:jc w:val="left"/>
        <w:outlineLvl w:val="1"/>
        <w:rPr>
          <w:rFonts w:ascii="Arial" w:hAnsi="Arial" w:cs="Arial"/>
          <w:b/>
          <w:sz w:val="22"/>
          <w:szCs w:val="22"/>
        </w:rPr>
      </w:pPr>
      <w:bookmarkStart w:id="8" w:name="_Toc184223392"/>
      <w:r>
        <w:rPr>
          <w:rFonts w:ascii="Arial" w:hAnsi="Arial" w:cs="Arial"/>
          <w:b/>
          <w:sz w:val="22"/>
          <w:szCs w:val="22"/>
        </w:rPr>
        <w:t>III</w:t>
      </w:r>
      <w:r w:rsidRPr="00EE59E5">
        <w:rPr>
          <w:rFonts w:ascii="Arial" w:hAnsi="Arial" w:cs="Arial"/>
          <w:b/>
          <w:sz w:val="22"/>
          <w:szCs w:val="22"/>
        </w:rPr>
        <w:t xml:space="preserve"> – Procedimento de </w:t>
      </w:r>
      <w:r>
        <w:rPr>
          <w:rFonts w:ascii="Arial" w:hAnsi="Arial" w:cs="Arial"/>
          <w:b/>
          <w:sz w:val="22"/>
          <w:szCs w:val="22"/>
        </w:rPr>
        <w:t>Contratação</w:t>
      </w:r>
      <w:bookmarkEnd w:id="8"/>
    </w:p>
    <w:p w:rsidR="001162D5" w:rsidRDefault="001162D5" w:rsidP="001162D5">
      <w:pPr>
        <w:pStyle w:val="Default"/>
        <w:spacing w:before="240" w:after="240" w:line="360" w:lineRule="auto"/>
        <w:jc w:val="both"/>
        <w:rPr>
          <w:rFonts w:ascii="Arial" w:hAnsi="Arial" w:cs="Arial"/>
          <w:color w:val="auto"/>
          <w:sz w:val="22"/>
          <w:szCs w:val="22"/>
          <w:lang w:eastAsia="en-US"/>
        </w:rPr>
      </w:pPr>
      <w:r w:rsidRPr="001162D5">
        <w:rPr>
          <w:rFonts w:ascii="Arial" w:hAnsi="Arial" w:cs="Arial"/>
          <w:color w:val="auto"/>
          <w:sz w:val="22"/>
          <w:szCs w:val="22"/>
          <w:lang w:eastAsia="en-US"/>
        </w:rPr>
        <w:t>O</w:t>
      </w:r>
      <w:r w:rsidR="00AB026E">
        <w:rPr>
          <w:rFonts w:ascii="Arial" w:hAnsi="Arial" w:cs="Arial"/>
          <w:color w:val="auto"/>
          <w:sz w:val="22"/>
          <w:szCs w:val="22"/>
          <w:lang w:eastAsia="en-US"/>
        </w:rPr>
        <w:t xml:space="preserve"> presente convite é efetuado</w:t>
      </w:r>
      <w:r w:rsidRPr="001162D5">
        <w:rPr>
          <w:rFonts w:ascii="Arial" w:hAnsi="Arial" w:cs="Arial"/>
          <w:color w:val="auto"/>
          <w:sz w:val="22"/>
          <w:szCs w:val="22"/>
          <w:lang w:eastAsia="en-US"/>
        </w:rPr>
        <w:t xml:space="preserve"> ao abrig</w:t>
      </w:r>
      <w:r w:rsidR="00AB026E">
        <w:rPr>
          <w:rFonts w:ascii="Arial" w:hAnsi="Arial" w:cs="Arial"/>
          <w:color w:val="auto"/>
          <w:sz w:val="22"/>
          <w:szCs w:val="22"/>
          <w:lang w:eastAsia="en-US"/>
        </w:rPr>
        <w:t xml:space="preserve">o da </w:t>
      </w:r>
      <w:r w:rsidR="00853ACD">
        <w:rPr>
          <w:rFonts w:ascii="Arial" w:hAnsi="Arial" w:cs="Arial"/>
          <w:color w:val="auto"/>
          <w:sz w:val="22"/>
          <w:szCs w:val="22"/>
          <w:lang w:eastAsia="en-US"/>
        </w:rPr>
        <w:t>alínea d</w:t>
      </w:r>
      <w:r>
        <w:rPr>
          <w:rFonts w:ascii="Arial" w:hAnsi="Arial" w:cs="Arial"/>
          <w:color w:val="auto"/>
          <w:sz w:val="22"/>
          <w:szCs w:val="22"/>
          <w:lang w:eastAsia="en-US"/>
        </w:rPr>
        <w:t>) do n.</w:t>
      </w:r>
      <w:r w:rsidRPr="001162D5">
        <w:rPr>
          <w:rFonts w:ascii="Arial" w:hAnsi="Arial" w:cs="Arial"/>
          <w:color w:val="auto"/>
          <w:sz w:val="22"/>
          <w:szCs w:val="22"/>
          <w:lang w:eastAsia="en-US"/>
        </w:rPr>
        <w:t>º</w:t>
      </w:r>
      <w:r>
        <w:rPr>
          <w:rFonts w:ascii="Arial" w:hAnsi="Arial" w:cs="Arial"/>
          <w:color w:val="auto"/>
          <w:sz w:val="22"/>
          <w:szCs w:val="22"/>
          <w:lang w:eastAsia="en-US"/>
        </w:rPr>
        <w:t xml:space="preserve"> </w:t>
      </w:r>
      <w:r w:rsidR="007368D3">
        <w:rPr>
          <w:rFonts w:ascii="Arial" w:hAnsi="Arial" w:cs="Arial"/>
          <w:color w:val="auto"/>
          <w:sz w:val="22"/>
          <w:szCs w:val="22"/>
          <w:lang w:eastAsia="en-US"/>
        </w:rPr>
        <w:t>1 do artigo 19</w:t>
      </w:r>
      <w:r w:rsidRPr="001162D5">
        <w:rPr>
          <w:rFonts w:ascii="Arial" w:hAnsi="Arial" w:cs="Arial"/>
          <w:color w:val="auto"/>
          <w:sz w:val="22"/>
          <w:szCs w:val="22"/>
          <w:lang w:eastAsia="en-US"/>
        </w:rPr>
        <w:t>.º do CCP.</w:t>
      </w:r>
    </w:p>
    <w:p w:rsidR="007269AE" w:rsidRPr="00EE59E5" w:rsidRDefault="001162D5" w:rsidP="007269AE">
      <w:pPr>
        <w:pStyle w:val="Corpodetexto3"/>
        <w:shd w:val="clear" w:color="auto" w:fill="C0C0C0"/>
        <w:tabs>
          <w:tab w:val="left" w:pos="882"/>
        </w:tabs>
        <w:spacing w:line="360" w:lineRule="auto"/>
        <w:ind w:left="14"/>
        <w:jc w:val="left"/>
        <w:outlineLvl w:val="1"/>
        <w:rPr>
          <w:rFonts w:ascii="Arial" w:hAnsi="Arial" w:cs="Arial"/>
          <w:b/>
          <w:sz w:val="22"/>
          <w:szCs w:val="22"/>
        </w:rPr>
      </w:pPr>
      <w:bookmarkStart w:id="9" w:name="_Toc184223393"/>
      <w:r>
        <w:rPr>
          <w:rFonts w:ascii="Arial" w:hAnsi="Arial" w:cs="Arial"/>
          <w:b/>
          <w:sz w:val="22"/>
          <w:szCs w:val="22"/>
        </w:rPr>
        <w:t>IV</w:t>
      </w:r>
      <w:r w:rsidR="007269AE" w:rsidRPr="00EE59E5">
        <w:rPr>
          <w:rFonts w:ascii="Arial" w:hAnsi="Arial" w:cs="Arial"/>
          <w:b/>
          <w:sz w:val="22"/>
          <w:szCs w:val="22"/>
        </w:rPr>
        <w:t xml:space="preserve"> – Decisão de Contratar</w:t>
      </w:r>
      <w:bookmarkEnd w:id="9"/>
    </w:p>
    <w:p w:rsidR="00462F3C" w:rsidRDefault="00462F3C" w:rsidP="00462F3C">
      <w:pPr>
        <w:pStyle w:val="Convitenumerao"/>
        <w:numPr>
          <w:ilvl w:val="0"/>
          <w:numId w:val="0"/>
        </w:numPr>
        <w:tabs>
          <w:tab w:val="clear" w:pos="567"/>
          <w:tab w:val="left" w:pos="426"/>
        </w:tabs>
        <w:spacing w:after="120"/>
      </w:pPr>
    </w:p>
    <w:p w:rsidR="00CA6C61" w:rsidRPr="001D6C2B" w:rsidRDefault="00CA6C61" w:rsidP="00CA6C61">
      <w:pPr>
        <w:numPr>
          <w:ilvl w:val="0"/>
          <w:numId w:val="23"/>
        </w:numPr>
        <w:tabs>
          <w:tab w:val="left" w:pos="567"/>
        </w:tabs>
        <w:spacing w:line="360" w:lineRule="auto"/>
        <w:ind w:left="0" w:firstLine="0"/>
        <w:jc w:val="both"/>
        <w:rPr>
          <w:rFonts w:ascii="Arial" w:hAnsi="Arial" w:cs="Arial"/>
          <w:sz w:val="22"/>
          <w:szCs w:val="22"/>
        </w:rPr>
      </w:pPr>
      <w:r w:rsidRPr="00CA6C61">
        <w:rPr>
          <w:rFonts w:ascii="Arial" w:hAnsi="Arial" w:cs="Arial"/>
          <w:sz w:val="22"/>
          <w:szCs w:val="22"/>
        </w:rPr>
        <w:t>A decisão de contratar e de autorização da despesa é do</w:t>
      </w:r>
      <w:r w:rsidR="00B92A28">
        <w:rPr>
          <w:rFonts w:ascii="Arial" w:hAnsi="Arial" w:cs="Arial"/>
          <w:sz w:val="22"/>
          <w:szCs w:val="22"/>
        </w:rPr>
        <w:t xml:space="preserve"> </w:t>
      </w:r>
      <w:r w:rsidR="00B92A28" w:rsidRPr="00B92A28">
        <w:rPr>
          <w:rFonts w:ascii="Arial" w:hAnsi="Arial" w:cs="Arial"/>
          <w:sz w:val="22"/>
          <w:szCs w:val="22"/>
          <w:highlight w:val="yellow"/>
        </w:rPr>
        <w:t>XXXX</w:t>
      </w:r>
      <w:r w:rsidRPr="00CA6C61">
        <w:rPr>
          <w:rFonts w:ascii="Arial" w:hAnsi="Arial" w:cs="Arial"/>
          <w:sz w:val="22"/>
          <w:szCs w:val="22"/>
        </w:rPr>
        <w:t>, nos termos do disposto</w:t>
      </w:r>
      <w:r w:rsidR="00B92A28">
        <w:rPr>
          <w:rFonts w:ascii="Arial" w:hAnsi="Arial" w:cs="Arial"/>
          <w:sz w:val="22"/>
          <w:szCs w:val="22"/>
        </w:rPr>
        <w:t xml:space="preserve"> </w:t>
      </w:r>
      <w:r w:rsidR="00B92A28" w:rsidRPr="00B92A28">
        <w:rPr>
          <w:rFonts w:ascii="Arial" w:hAnsi="Arial" w:cs="Arial"/>
          <w:sz w:val="22"/>
          <w:szCs w:val="22"/>
          <w:highlight w:val="yellow"/>
        </w:rPr>
        <w:t>XXXX</w:t>
      </w:r>
      <w:r w:rsidRPr="001D6C2B">
        <w:rPr>
          <w:rFonts w:ascii="Arial" w:hAnsi="Arial" w:cs="Arial"/>
          <w:sz w:val="22"/>
          <w:szCs w:val="22"/>
        </w:rPr>
        <w:t xml:space="preserve">. </w:t>
      </w:r>
    </w:p>
    <w:p w:rsidR="001162D5" w:rsidRDefault="00CA6C61" w:rsidP="008A5179">
      <w:pPr>
        <w:numPr>
          <w:ilvl w:val="0"/>
          <w:numId w:val="23"/>
        </w:numPr>
        <w:tabs>
          <w:tab w:val="left" w:pos="0"/>
        </w:tabs>
        <w:spacing w:line="360" w:lineRule="auto"/>
        <w:ind w:left="0" w:firstLine="0"/>
        <w:jc w:val="both"/>
        <w:rPr>
          <w:rFonts w:ascii="Arial" w:hAnsi="Arial" w:cs="Arial"/>
          <w:sz w:val="22"/>
          <w:szCs w:val="22"/>
        </w:rPr>
      </w:pPr>
      <w:r w:rsidRPr="001D6C2B">
        <w:rPr>
          <w:rFonts w:ascii="Arial" w:hAnsi="Arial" w:cs="Arial"/>
          <w:sz w:val="22"/>
          <w:szCs w:val="22"/>
        </w:rPr>
        <w:t>A decisão de contratar e de autorizar a despesa foi tomada por despacho</w:t>
      </w:r>
      <w:r w:rsidR="00B92A28">
        <w:rPr>
          <w:rFonts w:ascii="Arial" w:hAnsi="Arial" w:cs="Arial"/>
          <w:sz w:val="22"/>
          <w:szCs w:val="22"/>
        </w:rPr>
        <w:t xml:space="preserve"> </w:t>
      </w:r>
      <w:r w:rsidR="00B92A28" w:rsidRPr="00B92A28">
        <w:rPr>
          <w:rFonts w:ascii="Arial" w:hAnsi="Arial" w:cs="Arial"/>
          <w:sz w:val="22"/>
          <w:szCs w:val="22"/>
          <w:highlight w:val="yellow"/>
        </w:rPr>
        <w:t>XXXX</w:t>
      </w:r>
      <w:r w:rsidR="00BE2F75" w:rsidRPr="001D6C2B">
        <w:rPr>
          <w:rFonts w:ascii="Arial" w:hAnsi="Arial" w:cs="Arial"/>
          <w:sz w:val="22"/>
          <w:szCs w:val="22"/>
        </w:rPr>
        <w:t xml:space="preserve">, em </w:t>
      </w:r>
      <w:r w:rsidR="00853ACD" w:rsidRPr="00853ACD">
        <w:rPr>
          <w:rFonts w:ascii="Arial" w:hAnsi="Arial" w:cs="Arial"/>
          <w:sz w:val="22"/>
          <w:szCs w:val="22"/>
          <w:highlight w:val="yellow"/>
        </w:rPr>
        <w:t>XX.XX</w:t>
      </w:r>
      <w:r w:rsidR="00C913B8" w:rsidRPr="00B92A28">
        <w:rPr>
          <w:rFonts w:ascii="Arial" w:hAnsi="Arial" w:cs="Arial"/>
          <w:sz w:val="22"/>
          <w:szCs w:val="22"/>
          <w:highlight w:val="yellow"/>
        </w:rPr>
        <w:t>.202</w:t>
      </w:r>
      <w:r w:rsidR="00B92A28" w:rsidRPr="00B92A28">
        <w:rPr>
          <w:rFonts w:ascii="Arial" w:hAnsi="Arial" w:cs="Arial"/>
          <w:sz w:val="22"/>
          <w:szCs w:val="22"/>
          <w:highlight w:val="yellow"/>
        </w:rPr>
        <w:t>X</w:t>
      </w:r>
      <w:r w:rsidRPr="001D6C2B">
        <w:rPr>
          <w:rFonts w:ascii="Arial" w:hAnsi="Arial" w:cs="Arial"/>
          <w:sz w:val="22"/>
          <w:szCs w:val="22"/>
        </w:rPr>
        <w:t>, fundamentando a escolha do procedimento ao abrigo da base legal constante no capítulo III.</w:t>
      </w:r>
    </w:p>
    <w:p w:rsidR="00C913B8" w:rsidRDefault="00C913B8" w:rsidP="00C913B8">
      <w:pPr>
        <w:tabs>
          <w:tab w:val="left" w:pos="0"/>
        </w:tabs>
        <w:spacing w:line="360" w:lineRule="auto"/>
        <w:jc w:val="both"/>
        <w:rPr>
          <w:rFonts w:ascii="Arial" w:hAnsi="Arial" w:cs="Arial"/>
          <w:sz w:val="22"/>
          <w:szCs w:val="22"/>
        </w:rPr>
      </w:pPr>
    </w:p>
    <w:p w:rsidR="00C913B8" w:rsidRPr="001D6C2B" w:rsidRDefault="00C913B8" w:rsidP="00C913B8">
      <w:pPr>
        <w:tabs>
          <w:tab w:val="left" w:pos="0"/>
        </w:tabs>
        <w:spacing w:line="360" w:lineRule="auto"/>
        <w:jc w:val="both"/>
        <w:rPr>
          <w:rFonts w:ascii="Arial" w:hAnsi="Arial" w:cs="Arial"/>
          <w:sz w:val="22"/>
          <w:szCs w:val="22"/>
        </w:rPr>
      </w:pPr>
    </w:p>
    <w:p w:rsidR="00853ACD" w:rsidRDefault="00853ACD" w:rsidP="00853ACD">
      <w:pPr>
        <w:pStyle w:val="TtuloConvite"/>
        <w:tabs>
          <w:tab w:val="left" w:pos="882"/>
        </w:tabs>
      </w:pPr>
      <w:bookmarkStart w:id="10" w:name="_Toc18503380"/>
      <w:bookmarkStart w:id="11" w:name="_Toc89353845"/>
      <w:bookmarkStart w:id="12" w:name="_Toc184223394"/>
      <w:bookmarkStart w:id="13" w:name="_Toc21951261"/>
      <w:r w:rsidRPr="00C477F1">
        <w:t xml:space="preserve">V </w:t>
      </w:r>
      <w:bookmarkEnd w:id="10"/>
      <w:r w:rsidRPr="00C477F1">
        <w:t xml:space="preserve">– </w:t>
      </w:r>
      <w:r w:rsidRPr="0043743F">
        <w:t>Responsável pela Direção do Procedimento</w:t>
      </w:r>
      <w:bookmarkEnd w:id="11"/>
      <w:bookmarkEnd w:id="12"/>
    </w:p>
    <w:p w:rsidR="00853ACD" w:rsidRPr="00EE59E5" w:rsidRDefault="00853ACD" w:rsidP="00853ACD">
      <w:pPr>
        <w:spacing w:line="360" w:lineRule="auto"/>
        <w:jc w:val="both"/>
        <w:rPr>
          <w:rFonts w:ascii="Arial" w:hAnsi="Arial" w:cs="Arial"/>
          <w:sz w:val="22"/>
          <w:szCs w:val="22"/>
          <w:lang w:eastAsia="pt-PT"/>
        </w:rPr>
      </w:pPr>
    </w:p>
    <w:p w:rsidR="00853ACD" w:rsidRPr="0043743F" w:rsidRDefault="00853ACD" w:rsidP="00853ACD">
      <w:pPr>
        <w:tabs>
          <w:tab w:val="left" w:pos="567"/>
          <w:tab w:val="left" w:pos="882"/>
        </w:tabs>
        <w:spacing w:line="360" w:lineRule="auto"/>
        <w:jc w:val="both"/>
        <w:rPr>
          <w:rFonts w:ascii="Arial" w:hAnsi="Arial" w:cs="Arial"/>
          <w:sz w:val="22"/>
        </w:rPr>
      </w:pPr>
      <w:r w:rsidRPr="0043743F">
        <w:rPr>
          <w:rFonts w:ascii="Arial" w:hAnsi="Arial" w:cs="Arial"/>
          <w:sz w:val="22"/>
        </w:rPr>
        <w:t>Para efeitos do disposto no n.º 2 do artigo 55.º do Código do Procedimento Administrativo, aprovado pelo Decreto-Lei n.º 4/2015,</w:t>
      </w:r>
      <w:r w:rsidR="0044350E">
        <w:rPr>
          <w:rFonts w:ascii="Arial" w:hAnsi="Arial" w:cs="Arial"/>
          <w:sz w:val="22"/>
        </w:rPr>
        <w:t xml:space="preserve"> de 07 de janeiro, foi designado </w:t>
      </w:r>
      <w:r w:rsidR="0044350E" w:rsidRPr="0044350E">
        <w:rPr>
          <w:rFonts w:ascii="Arial" w:hAnsi="Arial" w:cs="Arial"/>
          <w:sz w:val="22"/>
          <w:highlight w:val="yellow"/>
        </w:rPr>
        <w:t>XXXXXX</w:t>
      </w:r>
      <w:r w:rsidRPr="0043743F">
        <w:rPr>
          <w:rFonts w:ascii="Arial" w:hAnsi="Arial" w:cs="Arial"/>
          <w:sz w:val="22"/>
        </w:rPr>
        <w:t>, como responsável pela direção do procedimento.</w:t>
      </w:r>
    </w:p>
    <w:p w:rsidR="00AB026E" w:rsidRPr="00EB2F33" w:rsidRDefault="00AB026E" w:rsidP="00AB026E">
      <w:pPr>
        <w:pStyle w:val="TtuloConvite"/>
        <w:tabs>
          <w:tab w:val="left" w:pos="882"/>
        </w:tabs>
      </w:pPr>
      <w:bookmarkStart w:id="14" w:name="_Toc184223395"/>
      <w:r w:rsidRPr="00EB2F33">
        <w:rPr>
          <w:bCs/>
        </w:rPr>
        <w:t>V</w:t>
      </w:r>
      <w:r>
        <w:rPr>
          <w:bCs/>
        </w:rPr>
        <w:t>I</w:t>
      </w:r>
      <w:r w:rsidRPr="00EB2F33">
        <w:rPr>
          <w:bCs/>
        </w:rPr>
        <w:t xml:space="preserve"> – Prazo </w:t>
      </w:r>
      <w:r>
        <w:rPr>
          <w:bCs/>
        </w:rPr>
        <w:t xml:space="preserve">de manutenção </w:t>
      </w:r>
      <w:r w:rsidRPr="00EB2F33">
        <w:t>da proposta</w:t>
      </w:r>
      <w:bookmarkEnd w:id="13"/>
      <w:bookmarkEnd w:id="14"/>
    </w:p>
    <w:p w:rsidR="00AB026E" w:rsidRDefault="00AB026E" w:rsidP="00AB026E">
      <w:pPr>
        <w:pStyle w:val="Convitenumerao"/>
        <w:numPr>
          <w:ilvl w:val="0"/>
          <w:numId w:val="0"/>
        </w:numPr>
        <w:tabs>
          <w:tab w:val="left" w:pos="882"/>
        </w:tabs>
      </w:pPr>
    </w:p>
    <w:p w:rsidR="00AB026E" w:rsidRDefault="00AB026E" w:rsidP="00AB026E">
      <w:pPr>
        <w:pStyle w:val="alneas"/>
        <w:numPr>
          <w:ilvl w:val="0"/>
          <w:numId w:val="0"/>
        </w:numPr>
      </w:pPr>
      <w:r>
        <w:t xml:space="preserve">O prazo mínimo de manutenção da proposta é de </w:t>
      </w:r>
      <w:r w:rsidR="0044350E" w:rsidRPr="0044350E">
        <w:rPr>
          <w:highlight w:val="yellow"/>
        </w:rPr>
        <w:t>XXX</w:t>
      </w:r>
      <w:r w:rsidR="007368D3" w:rsidRPr="0044350E">
        <w:rPr>
          <w:highlight w:val="yellow"/>
        </w:rPr>
        <w:t xml:space="preserve"> (</w:t>
      </w:r>
      <w:r w:rsidR="0044350E" w:rsidRPr="0044350E">
        <w:rPr>
          <w:highlight w:val="yellow"/>
        </w:rPr>
        <w:t>XX</w:t>
      </w:r>
      <w:r w:rsidR="007368D3" w:rsidRPr="0044350E">
        <w:rPr>
          <w:highlight w:val="yellow"/>
        </w:rPr>
        <w:t xml:space="preserve">) </w:t>
      </w:r>
      <w:r w:rsidRPr="0044350E">
        <w:rPr>
          <w:highlight w:val="yellow"/>
        </w:rPr>
        <w:t>dias</w:t>
      </w:r>
      <w:r>
        <w:t xml:space="preserve"> contados da data do termo do prazo fixado para a apresentação da proposta.</w:t>
      </w:r>
    </w:p>
    <w:p w:rsidR="00D74A46" w:rsidRDefault="00D74A46" w:rsidP="00FD771B">
      <w:pPr>
        <w:pStyle w:val="Default"/>
        <w:spacing w:line="360" w:lineRule="auto"/>
        <w:jc w:val="both"/>
        <w:rPr>
          <w:rFonts w:ascii="Arial" w:hAnsi="Arial" w:cs="Arial"/>
          <w:sz w:val="22"/>
          <w:szCs w:val="22"/>
        </w:rPr>
      </w:pPr>
    </w:p>
    <w:p w:rsidR="0084216A" w:rsidRPr="0084216A" w:rsidRDefault="0084216A" w:rsidP="0084216A">
      <w:pPr>
        <w:shd w:val="clear" w:color="auto" w:fill="C0C0C0"/>
        <w:tabs>
          <w:tab w:val="left" w:pos="882"/>
        </w:tabs>
        <w:spacing w:line="360" w:lineRule="auto"/>
        <w:ind w:left="14"/>
        <w:outlineLvl w:val="1"/>
        <w:rPr>
          <w:rFonts w:ascii="Arial" w:hAnsi="Arial" w:cs="Arial"/>
          <w:b/>
          <w:sz w:val="22"/>
          <w:szCs w:val="22"/>
        </w:rPr>
      </w:pPr>
      <w:bookmarkStart w:id="15" w:name="_Toc448416849"/>
      <w:bookmarkStart w:id="16" w:name="_Toc449084628"/>
      <w:bookmarkStart w:id="17" w:name="_Toc451505009"/>
      <w:bookmarkStart w:id="18" w:name="_Toc464031203"/>
      <w:bookmarkStart w:id="19" w:name="_Toc89353847"/>
      <w:bookmarkStart w:id="20" w:name="_Toc184223396"/>
      <w:r w:rsidRPr="0084216A">
        <w:rPr>
          <w:rFonts w:ascii="Arial" w:hAnsi="Arial" w:cs="Arial"/>
          <w:b/>
          <w:sz w:val="22"/>
          <w:szCs w:val="22"/>
        </w:rPr>
        <w:t xml:space="preserve">VII– </w:t>
      </w:r>
      <w:bookmarkEnd w:id="15"/>
      <w:bookmarkEnd w:id="16"/>
      <w:bookmarkEnd w:id="17"/>
      <w:bookmarkEnd w:id="18"/>
      <w:r w:rsidRPr="0084216A">
        <w:rPr>
          <w:rFonts w:ascii="Arial" w:hAnsi="Arial" w:cs="Arial"/>
          <w:b/>
          <w:sz w:val="22"/>
          <w:szCs w:val="22"/>
        </w:rPr>
        <w:t>Modo de apresentação da proposta e prazo</w:t>
      </w:r>
      <w:bookmarkEnd w:id="19"/>
      <w:bookmarkEnd w:id="20"/>
      <w:r w:rsidRPr="0084216A">
        <w:rPr>
          <w:rFonts w:ascii="Arial" w:hAnsi="Arial" w:cs="Arial"/>
          <w:b/>
          <w:sz w:val="22"/>
          <w:szCs w:val="22"/>
        </w:rPr>
        <w:t xml:space="preserve"> </w:t>
      </w:r>
    </w:p>
    <w:p w:rsidR="0084216A" w:rsidRPr="0084216A" w:rsidRDefault="0084216A" w:rsidP="0084216A">
      <w:pPr>
        <w:jc w:val="both"/>
        <w:rPr>
          <w:rFonts w:ascii="Arial" w:hAnsi="Arial" w:cs="Arial"/>
          <w:sz w:val="22"/>
          <w:szCs w:val="22"/>
        </w:rPr>
      </w:pPr>
    </w:p>
    <w:p w:rsidR="0084216A" w:rsidRPr="0084216A" w:rsidRDefault="0084216A" w:rsidP="0084216A">
      <w:pPr>
        <w:numPr>
          <w:ilvl w:val="0"/>
          <w:numId w:val="23"/>
        </w:numPr>
        <w:tabs>
          <w:tab w:val="left" w:pos="0"/>
          <w:tab w:val="left" w:pos="142"/>
        </w:tabs>
        <w:spacing w:line="360" w:lineRule="auto"/>
        <w:jc w:val="both"/>
        <w:rPr>
          <w:rFonts w:ascii="Arial" w:hAnsi="Arial" w:cs="Arial"/>
          <w:sz w:val="22"/>
          <w:szCs w:val="22"/>
        </w:rPr>
      </w:pPr>
      <w:r w:rsidRPr="0084216A">
        <w:rPr>
          <w:rFonts w:ascii="Arial" w:hAnsi="Arial" w:cs="Arial"/>
          <w:sz w:val="22"/>
          <w:szCs w:val="22"/>
        </w:rPr>
        <w:t>A apresentação da proposta deverá ser realizada exclusivamente de forma eletrónica, devendo cumprir com o disposto nas alíneas seguintes:</w:t>
      </w:r>
    </w:p>
    <w:p w:rsidR="0084216A" w:rsidRPr="0044350E" w:rsidRDefault="0084216A" w:rsidP="0044350E">
      <w:pPr>
        <w:numPr>
          <w:ilvl w:val="0"/>
          <w:numId w:val="3"/>
        </w:numPr>
        <w:tabs>
          <w:tab w:val="left" w:pos="567"/>
        </w:tabs>
        <w:spacing w:line="360" w:lineRule="auto"/>
        <w:ind w:left="851" w:hanging="284"/>
        <w:jc w:val="both"/>
        <w:rPr>
          <w:rFonts w:ascii="Arial" w:hAnsi="Arial" w:cs="Arial"/>
          <w:b/>
          <w:sz w:val="22"/>
          <w:szCs w:val="22"/>
        </w:rPr>
      </w:pPr>
      <w:r w:rsidRPr="0084216A">
        <w:rPr>
          <w:rFonts w:ascii="Arial" w:hAnsi="Arial" w:cs="Arial"/>
          <w:sz w:val="22"/>
          <w:szCs w:val="22"/>
        </w:rPr>
        <w:t xml:space="preserve">Data limite de entrega: até às </w:t>
      </w:r>
      <w:r w:rsidR="0044350E" w:rsidRPr="0044350E">
        <w:rPr>
          <w:rFonts w:ascii="Arial" w:hAnsi="Arial" w:cs="Arial"/>
          <w:b/>
          <w:sz w:val="22"/>
          <w:szCs w:val="22"/>
          <w:highlight w:val="yellow"/>
        </w:rPr>
        <w:t>XX h</w:t>
      </w:r>
      <w:r w:rsidRPr="0044350E">
        <w:rPr>
          <w:rFonts w:ascii="Arial" w:hAnsi="Arial" w:cs="Arial"/>
          <w:sz w:val="22"/>
          <w:szCs w:val="22"/>
          <w:highlight w:val="yellow"/>
        </w:rPr>
        <w:t xml:space="preserve"> do </w:t>
      </w:r>
      <w:r w:rsidR="0044350E" w:rsidRPr="0044350E">
        <w:rPr>
          <w:rFonts w:ascii="Arial" w:hAnsi="Arial" w:cs="Arial"/>
          <w:b/>
          <w:sz w:val="22"/>
          <w:highlight w:val="yellow"/>
        </w:rPr>
        <w:t>X</w:t>
      </w:r>
      <w:r w:rsidRPr="0044350E">
        <w:rPr>
          <w:rFonts w:ascii="Arial" w:hAnsi="Arial" w:cs="Arial"/>
          <w:b/>
          <w:sz w:val="22"/>
          <w:highlight w:val="yellow"/>
        </w:rPr>
        <w:t>.º dia</w:t>
      </w:r>
      <w:r w:rsidRPr="0044350E">
        <w:rPr>
          <w:rFonts w:ascii="Arial" w:hAnsi="Arial" w:cs="Arial"/>
          <w:b/>
          <w:sz w:val="22"/>
        </w:rPr>
        <w:t xml:space="preserve"> a contar do envio do presente convite</w:t>
      </w:r>
      <w:r w:rsidRPr="0044350E">
        <w:rPr>
          <w:rFonts w:ascii="Arial" w:hAnsi="Arial" w:cs="Arial"/>
          <w:b/>
          <w:sz w:val="22"/>
          <w:szCs w:val="22"/>
        </w:rPr>
        <w:t xml:space="preserve">; </w:t>
      </w:r>
      <w:r w:rsidRPr="0044350E">
        <w:rPr>
          <w:rFonts w:ascii="Arial" w:hAnsi="Arial" w:cs="Arial"/>
          <w:sz w:val="22"/>
          <w:szCs w:val="22"/>
        </w:rPr>
        <w:t xml:space="preserve"> </w:t>
      </w:r>
    </w:p>
    <w:p w:rsidR="0084216A" w:rsidRPr="0084216A" w:rsidRDefault="0084216A" w:rsidP="0084216A">
      <w:pPr>
        <w:numPr>
          <w:ilvl w:val="0"/>
          <w:numId w:val="3"/>
        </w:numPr>
        <w:tabs>
          <w:tab w:val="left" w:pos="567"/>
        </w:tabs>
        <w:spacing w:line="360" w:lineRule="auto"/>
        <w:ind w:left="851" w:hanging="284"/>
        <w:jc w:val="both"/>
        <w:rPr>
          <w:rFonts w:ascii="Arial" w:hAnsi="Arial" w:cs="Arial"/>
          <w:sz w:val="22"/>
          <w:szCs w:val="22"/>
        </w:rPr>
      </w:pPr>
      <w:r w:rsidRPr="0084216A">
        <w:rPr>
          <w:rFonts w:ascii="Arial" w:hAnsi="Arial" w:cs="Arial"/>
          <w:sz w:val="22"/>
          <w:szCs w:val="22"/>
        </w:rPr>
        <w:t xml:space="preserve">A entrega da proposta ao presente procedimento será efetuada na plataforma eletrónica de contratação </w:t>
      </w:r>
      <w:r w:rsidR="0044350E" w:rsidRPr="0044350E">
        <w:rPr>
          <w:rFonts w:ascii="Arial" w:hAnsi="Arial" w:cs="Arial"/>
          <w:sz w:val="22"/>
          <w:szCs w:val="22"/>
          <w:highlight w:val="yellow"/>
        </w:rPr>
        <w:t>XXX [indicar a plataforma utilizada ou o email]</w:t>
      </w:r>
      <w:r w:rsidR="0044350E">
        <w:rPr>
          <w:rFonts w:ascii="Arial" w:hAnsi="Arial" w:cs="Arial"/>
          <w:sz w:val="22"/>
          <w:szCs w:val="22"/>
        </w:rPr>
        <w:t xml:space="preserve"> </w:t>
      </w:r>
      <w:r w:rsidRPr="0084216A">
        <w:rPr>
          <w:rFonts w:ascii="Arial" w:hAnsi="Arial" w:cs="Arial"/>
          <w:sz w:val="22"/>
          <w:szCs w:val="22"/>
        </w:rPr>
        <w:t>acedendo-se através de</w:t>
      </w:r>
      <w:r w:rsidR="0044350E">
        <w:rPr>
          <w:rFonts w:ascii="Arial" w:hAnsi="Arial" w:cs="Arial"/>
          <w:sz w:val="22"/>
          <w:szCs w:val="22"/>
        </w:rPr>
        <w:t xml:space="preserve"> </w:t>
      </w:r>
      <w:r w:rsidR="0044350E" w:rsidRPr="0044350E">
        <w:rPr>
          <w:rFonts w:ascii="Arial" w:hAnsi="Arial" w:cs="Arial"/>
          <w:sz w:val="22"/>
          <w:szCs w:val="22"/>
          <w:highlight w:val="yellow"/>
        </w:rPr>
        <w:t xml:space="preserve">XXX </w:t>
      </w:r>
      <w:r w:rsidR="0044350E" w:rsidRPr="0044350E">
        <w:rPr>
          <w:highlight w:val="yellow"/>
        </w:rPr>
        <w:t>[link]</w:t>
      </w:r>
      <w:r w:rsidRPr="0084216A">
        <w:rPr>
          <w:rFonts w:ascii="Arial" w:hAnsi="Arial" w:cs="Arial"/>
          <w:sz w:val="22"/>
          <w:szCs w:val="22"/>
        </w:rPr>
        <w:t>;</w:t>
      </w:r>
    </w:p>
    <w:p w:rsidR="0084216A" w:rsidRPr="0084216A" w:rsidRDefault="0084216A" w:rsidP="0084216A">
      <w:pPr>
        <w:spacing w:line="360" w:lineRule="auto"/>
        <w:jc w:val="both"/>
        <w:rPr>
          <w:rFonts w:ascii="Arial" w:hAnsi="Arial" w:cs="Arial"/>
          <w:sz w:val="22"/>
          <w:szCs w:val="22"/>
        </w:rPr>
      </w:pPr>
      <w:r w:rsidRPr="0084216A">
        <w:rPr>
          <w:rFonts w:ascii="Arial" w:hAnsi="Arial" w:cs="Arial"/>
          <w:b/>
          <w:sz w:val="22"/>
          <w:szCs w:val="22"/>
        </w:rPr>
        <w:t>2-</w:t>
      </w:r>
      <w:r w:rsidRPr="0084216A">
        <w:rPr>
          <w:rFonts w:ascii="Arial" w:hAnsi="Arial" w:cs="Arial"/>
          <w:sz w:val="22"/>
          <w:szCs w:val="22"/>
        </w:rPr>
        <w:t xml:space="preserve"> Todos os documentos da proposta devem ser assinados eletronicamente mediante a utilização de certificado de assinatura eletrónica qualificada em cumprimento do disposto no artigo 54.º da Lei n.º 96/2015, de 17 de agosto:</w:t>
      </w:r>
    </w:p>
    <w:p w:rsidR="0084216A" w:rsidRPr="0084216A" w:rsidRDefault="0084216A" w:rsidP="0084216A">
      <w:pPr>
        <w:spacing w:line="360" w:lineRule="auto"/>
        <w:ind w:left="851" w:hanging="284"/>
        <w:jc w:val="both"/>
        <w:rPr>
          <w:rFonts w:ascii="Arial" w:hAnsi="Arial" w:cs="Arial"/>
          <w:sz w:val="22"/>
          <w:szCs w:val="22"/>
        </w:rPr>
      </w:pPr>
      <w:r w:rsidRPr="0084216A">
        <w:rPr>
          <w:rFonts w:ascii="Arial" w:hAnsi="Arial" w:cs="Arial"/>
          <w:b/>
          <w:sz w:val="22"/>
          <w:szCs w:val="22"/>
        </w:rPr>
        <w:t>a)</w:t>
      </w:r>
      <w:r w:rsidRPr="0084216A">
        <w:rPr>
          <w:rFonts w:ascii="Arial" w:hAnsi="Arial" w:cs="Arial"/>
          <w:sz w:val="22"/>
          <w:szCs w:val="22"/>
        </w:rPr>
        <w:tab/>
        <w:t>Os concorrentes devem utilizar certificados digitais qualificados e emitidos por entidades certificadoras;</w:t>
      </w:r>
    </w:p>
    <w:p w:rsidR="0084216A" w:rsidRPr="0084216A" w:rsidRDefault="0084216A" w:rsidP="0084216A">
      <w:pPr>
        <w:spacing w:line="360" w:lineRule="auto"/>
        <w:ind w:left="851" w:hanging="284"/>
        <w:jc w:val="both"/>
        <w:rPr>
          <w:rFonts w:ascii="Arial" w:hAnsi="Arial" w:cs="Arial"/>
          <w:sz w:val="22"/>
          <w:szCs w:val="22"/>
        </w:rPr>
      </w:pPr>
      <w:r w:rsidRPr="0084216A">
        <w:rPr>
          <w:rFonts w:ascii="Arial" w:hAnsi="Arial" w:cs="Arial"/>
          <w:b/>
          <w:sz w:val="22"/>
          <w:szCs w:val="22"/>
        </w:rPr>
        <w:t>b)</w:t>
      </w:r>
      <w:r w:rsidRPr="0084216A">
        <w:rPr>
          <w:rFonts w:ascii="Arial" w:hAnsi="Arial" w:cs="Arial"/>
          <w:sz w:val="22"/>
          <w:szCs w:val="22"/>
        </w:rPr>
        <w:tab/>
        <w:t>Nos casos em que o certificado não possa relacionar diretamente o assinante com a sua função e poder de assinatura, deve a entidade submeter, conjuntamente com a proposta, um documento eletrónico oficial indicando o poder de representação e assinatura do assinante;</w:t>
      </w:r>
    </w:p>
    <w:p w:rsidR="0084216A" w:rsidRPr="0084216A" w:rsidRDefault="0084216A" w:rsidP="0084216A">
      <w:pPr>
        <w:spacing w:line="360" w:lineRule="auto"/>
        <w:jc w:val="both"/>
        <w:rPr>
          <w:rFonts w:ascii="Arial" w:hAnsi="Arial" w:cs="Arial"/>
          <w:sz w:val="22"/>
          <w:szCs w:val="22"/>
        </w:rPr>
      </w:pPr>
      <w:r w:rsidRPr="0084216A">
        <w:rPr>
          <w:rFonts w:ascii="Arial" w:hAnsi="Arial" w:cs="Arial"/>
          <w:b/>
          <w:sz w:val="22"/>
          <w:szCs w:val="22"/>
        </w:rPr>
        <w:t>3 -</w:t>
      </w:r>
      <w:r w:rsidRPr="0084216A">
        <w:rPr>
          <w:rFonts w:ascii="Arial" w:hAnsi="Arial" w:cs="Arial"/>
          <w:sz w:val="22"/>
          <w:szCs w:val="22"/>
        </w:rPr>
        <w:t xml:space="preserve"> No caso de o concorrente ser um agrupamento de empresas, a proposta deve ser assinada pelo representante comum ou, não existindo este, por todas as pessoas com poderes para obrigar todas as empresas que o compõem, nos mesmos termos indicados no número anterior.</w:t>
      </w:r>
    </w:p>
    <w:p w:rsidR="0084216A" w:rsidRPr="0084216A" w:rsidRDefault="0084216A" w:rsidP="0084216A">
      <w:pPr>
        <w:spacing w:line="360" w:lineRule="auto"/>
        <w:jc w:val="both"/>
        <w:rPr>
          <w:rFonts w:ascii="Arial" w:hAnsi="Arial" w:cs="Arial"/>
          <w:sz w:val="22"/>
          <w:szCs w:val="22"/>
        </w:rPr>
      </w:pPr>
      <w:r w:rsidRPr="0084216A">
        <w:rPr>
          <w:rFonts w:ascii="Arial" w:hAnsi="Arial" w:cs="Arial"/>
          <w:b/>
          <w:sz w:val="22"/>
          <w:szCs w:val="22"/>
        </w:rPr>
        <w:t>4 -</w:t>
      </w:r>
      <w:r w:rsidRPr="0084216A">
        <w:rPr>
          <w:rFonts w:ascii="Arial" w:hAnsi="Arial" w:cs="Arial"/>
          <w:sz w:val="22"/>
          <w:szCs w:val="22"/>
        </w:rPr>
        <w:t xml:space="preserve"> Todos os documentos e informações, exigidos por lei e/ou indicados neste convite, devem instruir a proposta sob pena de exclusão da mesma.</w:t>
      </w:r>
    </w:p>
    <w:p w:rsidR="0084216A" w:rsidRPr="0084216A" w:rsidRDefault="0084216A" w:rsidP="0084216A">
      <w:pPr>
        <w:spacing w:line="360" w:lineRule="auto"/>
        <w:jc w:val="both"/>
        <w:rPr>
          <w:rFonts w:ascii="Arial" w:hAnsi="Arial" w:cs="Arial"/>
          <w:sz w:val="22"/>
          <w:szCs w:val="22"/>
        </w:rPr>
      </w:pPr>
      <w:r w:rsidRPr="0084216A">
        <w:rPr>
          <w:rFonts w:ascii="Arial" w:hAnsi="Arial" w:cs="Arial"/>
          <w:b/>
          <w:sz w:val="22"/>
          <w:szCs w:val="22"/>
        </w:rPr>
        <w:t>5 -</w:t>
      </w:r>
      <w:r w:rsidRPr="0084216A">
        <w:rPr>
          <w:rFonts w:ascii="Arial" w:hAnsi="Arial" w:cs="Arial"/>
          <w:sz w:val="22"/>
          <w:szCs w:val="22"/>
        </w:rPr>
        <w:t xml:space="preserve"> Não será admitida, em caso algum, o concorrente cuja proposta dê entrada depois de terminado o prazo fixado no n.º 1 do presente capitulo.</w:t>
      </w:r>
    </w:p>
    <w:p w:rsidR="001162D5" w:rsidRPr="00EF31B7" w:rsidRDefault="001162D5" w:rsidP="00FD771B">
      <w:pPr>
        <w:spacing w:line="360" w:lineRule="auto"/>
        <w:jc w:val="both"/>
        <w:rPr>
          <w:rFonts w:ascii="Arial" w:hAnsi="Arial" w:cs="Arial"/>
          <w:sz w:val="22"/>
          <w:szCs w:val="22"/>
        </w:rPr>
      </w:pPr>
    </w:p>
    <w:p w:rsidR="001162D5" w:rsidRPr="00EE59E5" w:rsidRDefault="001162D5" w:rsidP="001162D5">
      <w:pPr>
        <w:pStyle w:val="Corpodetexto3"/>
        <w:shd w:val="clear" w:color="auto" w:fill="C0C0C0"/>
        <w:tabs>
          <w:tab w:val="left" w:pos="882"/>
        </w:tabs>
        <w:spacing w:line="360" w:lineRule="auto"/>
        <w:ind w:left="60" w:hanging="24"/>
        <w:outlineLvl w:val="1"/>
        <w:rPr>
          <w:rFonts w:ascii="Arial" w:hAnsi="Arial" w:cs="Arial"/>
          <w:b/>
          <w:sz w:val="22"/>
          <w:szCs w:val="22"/>
        </w:rPr>
      </w:pPr>
      <w:bookmarkStart w:id="21" w:name="_Toc357583114"/>
      <w:bookmarkStart w:id="22" w:name="_Toc443580354"/>
      <w:bookmarkStart w:id="23" w:name="_Toc184223397"/>
      <w:r>
        <w:rPr>
          <w:rFonts w:ascii="Arial" w:hAnsi="Arial" w:cs="Arial"/>
          <w:b/>
          <w:sz w:val="22"/>
          <w:szCs w:val="22"/>
        </w:rPr>
        <w:t>VI</w:t>
      </w:r>
      <w:r w:rsidR="00C03DD7">
        <w:rPr>
          <w:rFonts w:ascii="Arial" w:hAnsi="Arial" w:cs="Arial"/>
          <w:b/>
          <w:sz w:val="22"/>
          <w:szCs w:val="22"/>
        </w:rPr>
        <w:t>I</w:t>
      </w:r>
      <w:r w:rsidR="00AB026E">
        <w:rPr>
          <w:rFonts w:ascii="Arial" w:hAnsi="Arial" w:cs="Arial"/>
          <w:b/>
          <w:sz w:val="22"/>
          <w:szCs w:val="22"/>
        </w:rPr>
        <w:t>I</w:t>
      </w:r>
      <w:r w:rsidRPr="00EE59E5">
        <w:rPr>
          <w:rFonts w:ascii="Arial" w:hAnsi="Arial" w:cs="Arial"/>
          <w:b/>
          <w:sz w:val="22"/>
          <w:szCs w:val="22"/>
        </w:rPr>
        <w:t xml:space="preserve"> – Documentos Exigidos</w:t>
      </w:r>
      <w:bookmarkEnd w:id="21"/>
      <w:bookmarkEnd w:id="22"/>
      <w:bookmarkEnd w:id="23"/>
    </w:p>
    <w:p w:rsidR="001162D5" w:rsidRPr="00EE59E5" w:rsidRDefault="001162D5" w:rsidP="001162D5">
      <w:pPr>
        <w:pStyle w:val="Default"/>
        <w:spacing w:line="360" w:lineRule="auto"/>
        <w:jc w:val="both"/>
        <w:rPr>
          <w:rFonts w:ascii="Arial" w:hAnsi="Arial" w:cs="Arial"/>
          <w:sz w:val="22"/>
          <w:szCs w:val="22"/>
        </w:rPr>
      </w:pPr>
    </w:p>
    <w:p w:rsidR="001162D5" w:rsidRDefault="0084216A" w:rsidP="004F69F8">
      <w:pPr>
        <w:pStyle w:val="Default"/>
        <w:numPr>
          <w:ilvl w:val="0"/>
          <w:numId w:val="9"/>
        </w:numPr>
        <w:spacing w:line="360" w:lineRule="auto"/>
        <w:ind w:left="0" w:firstLine="0"/>
        <w:jc w:val="both"/>
        <w:rPr>
          <w:rFonts w:ascii="Arial" w:hAnsi="Arial" w:cs="Arial"/>
          <w:sz w:val="22"/>
          <w:szCs w:val="22"/>
        </w:rPr>
      </w:pPr>
      <w:r>
        <w:rPr>
          <w:rFonts w:ascii="Arial" w:hAnsi="Arial" w:cs="Arial"/>
          <w:sz w:val="22"/>
          <w:szCs w:val="22"/>
        </w:rPr>
        <w:t>Na proposta, o</w:t>
      </w:r>
      <w:r w:rsidR="001162D5" w:rsidRPr="00594011">
        <w:rPr>
          <w:rFonts w:ascii="Arial" w:hAnsi="Arial" w:cs="Arial"/>
          <w:sz w:val="22"/>
          <w:szCs w:val="22"/>
        </w:rPr>
        <w:t xml:space="preserve"> concorrente manifesta a sua vontade em contratar e indica as condições em que se dispõe a fazê-lo.</w:t>
      </w:r>
    </w:p>
    <w:p w:rsidR="00456B7E" w:rsidRDefault="001162D5" w:rsidP="001162D5">
      <w:pPr>
        <w:pStyle w:val="Convitenumerao"/>
        <w:ind w:left="0" w:firstLine="0"/>
      </w:pPr>
      <w:r w:rsidRPr="00BD7ED0">
        <w:t xml:space="preserve">Não são admissíveis propostas variantes, </w:t>
      </w:r>
      <w:r>
        <w:t>o</w:t>
      </w:r>
      <w:r w:rsidRPr="00BD7ED0">
        <w:t xml:space="preserve"> concorrente apenas pode apresentar uma proposta.</w:t>
      </w:r>
    </w:p>
    <w:p w:rsidR="001162D5" w:rsidRPr="00456B7E" w:rsidRDefault="001162D5" w:rsidP="001162D5">
      <w:pPr>
        <w:pStyle w:val="Convitenumerao"/>
        <w:ind w:left="0" w:firstLine="0"/>
      </w:pPr>
      <w:r w:rsidRPr="00456B7E">
        <w:t>A Proposta elaborada deverá ser instruída com os seguintes documentos:</w:t>
      </w:r>
    </w:p>
    <w:p w:rsidR="00304ADC" w:rsidRPr="00D74010" w:rsidRDefault="001162D5" w:rsidP="00BE2F75">
      <w:pPr>
        <w:pStyle w:val="Default"/>
        <w:numPr>
          <w:ilvl w:val="2"/>
          <w:numId w:val="19"/>
        </w:numPr>
        <w:spacing w:line="360" w:lineRule="auto"/>
        <w:ind w:left="851" w:hanging="284"/>
        <w:jc w:val="both"/>
        <w:rPr>
          <w:rFonts w:ascii="Arial" w:hAnsi="Arial" w:cs="Arial"/>
          <w:sz w:val="22"/>
          <w:szCs w:val="22"/>
        </w:rPr>
      </w:pPr>
      <w:r w:rsidRPr="00594011">
        <w:rPr>
          <w:rFonts w:ascii="Arial" w:hAnsi="Arial" w:cs="Arial"/>
          <w:sz w:val="22"/>
          <w:szCs w:val="22"/>
        </w:rPr>
        <w:t>Declaraç</w:t>
      </w:r>
      <w:r w:rsidR="00456B7E">
        <w:rPr>
          <w:rFonts w:ascii="Arial" w:hAnsi="Arial" w:cs="Arial"/>
          <w:sz w:val="22"/>
          <w:szCs w:val="22"/>
        </w:rPr>
        <w:t>ão de aceitação do conteúdo do Caderno de E</w:t>
      </w:r>
      <w:r w:rsidRPr="00594011">
        <w:rPr>
          <w:rFonts w:ascii="Arial" w:hAnsi="Arial" w:cs="Arial"/>
          <w:sz w:val="22"/>
          <w:szCs w:val="22"/>
        </w:rPr>
        <w:t xml:space="preserve">ncargos, de acordo com o modelo constante do </w:t>
      </w:r>
      <w:r w:rsidRPr="00D74010">
        <w:rPr>
          <w:rFonts w:ascii="Arial" w:hAnsi="Arial" w:cs="Arial"/>
          <w:b/>
          <w:sz w:val="22"/>
          <w:szCs w:val="22"/>
        </w:rPr>
        <w:t>Anexo I</w:t>
      </w:r>
      <w:r w:rsidRPr="00D74010">
        <w:rPr>
          <w:rFonts w:ascii="Arial" w:hAnsi="Arial" w:cs="Arial"/>
          <w:sz w:val="22"/>
          <w:szCs w:val="22"/>
        </w:rPr>
        <w:t xml:space="preserve"> ao presente convite;</w:t>
      </w:r>
    </w:p>
    <w:p w:rsidR="00304ADC" w:rsidRDefault="001162D5" w:rsidP="00BE2F75">
      <w:pPr>
        <w:pStyle w:val="Default"/>
        <w:numPr>
          <w:ilvl w:val="2"/>
          <w:numId w:val="19"/>
        </w:numPr>
        <w:spacing w:line="360" w:lineRule="auto"/>
        <w:ind w:left="851" w:hanging="284"/>
        <w:jc w:val="both"/>
        <w:rPr>
          <w:rFonts w:ascii="Arial" w:hAnsi="Arial" w:cs="Arial"/>
          <w:sz w:val="22"/>
          <w:szCs w:val="22"/>
        </w:rPr>
      </w:pPr>
      <w:r w:rsidRPr="00D74010">
        <w:rPr>
          <w:rFonts w:ascii="Arial" w:hAnsi="Arial" w:cs="Arial"/>
          <w:sz w:val="22"/>
          <w:szCs w:val="22"/>
        </w:rPr>
        <w:t xml:space="preserve">Documento contendo os atributos da proposta, de acordo com os quais o concorrente </w:t>
      </w:r>
      <w:r w:rsidRPr="00D74010">
        <w:rPr>
          <w:rFonts w:ascii="Arial" w:hAnsi="Arial" w:cs="Arial"/>
          <w:sz w:val="22"/>
          <w:szCs w:val="22"/>
        </w:rPr>
        <w:lastRenderedPageBreak/>
        <w:t xml:space="preserve">se dispõe a contratar, o qual seguirá o modelo constante do </w:t>
      </w:r>
      <w:r w:rsidRPr="00D74010">
        <w:rPr>
          <w:rFonts w:ascii="Arial" w:hAnsi="Arial" w:cs="Arial"/>
          <w:b/>
          <w:sz w:val="22"/>
          <w:szCs w:val="22"/>
        </w:rPr>
        <w:t>Anexo III</w:t>
      </w:r>
      <w:r w:rsidRPr="00D74010">
        <w:rPr>
          <w:rFonts w:ascii="Arial" w:hAnsi="Arial" w:cs="Arial"/>
          <w:sz w:val="22"/>
          <w:szCs w:val="22"/>
        </w:rPr>
        <w:t xml:space="preserve"> </w:t>
      </w:r>
      <w:r w:rsidR="001D6C2B">
        <w:rPr>
          <w:rFonts w:ascii="Arial" w:hAnsi="Arial" w:cs="Arial"/>
          <w:sz w:val="22"/>
          <w:szCs w:val="22"/>
        </w:rPr>
        <w:t xml:space="preserve">e </w:t>
      </w:r>
      <w:r w:rsidR="001D6C2B" w:rsidRPr="001D6C2B">
        <w:rPr>
          <w:rFonts w:ascii="Arial" w:hAnsi="Arial" w:cs="Arial"/>
          <w:b/>
          <w:sz w:val="22"/>
          <w:szCs w:val="22"/>
        </w:rPr>
        <w:t>Anexo III-I</w:t>
      </w:r>
      <w:r w:rsidR="001D6C2B">
        <w:rPr>
          <w:rFonts w:ascii="Arial" w:hAnsi="Arial" w:cs="Arial"/>
          <w:sz w:val="22"/>
          <w:szCs w:val="22"/>
        </w:rPr>
        <w:t xml:space="preserve"> </w:t>
      </w:r>
      <w:r w:rsidRPr="00D74010">
        <w:rPr>
          <w:rFonts w:ascii="Arial" w:hAnsi="Arial" w:cs="Arial"/>
          <w:sz w:val="22"/>
          <w:szCs w:val="22"/>
        </w:rPr>
        <w:t>ao</w:t>
      </w:r>
      <w:r w:rsidRPr="00304ADC">
        <w:rPr>
          <w:rFonts w:ascii="Arial" w:hAnsi="Arial" w:cs="Arial"/>
          <w:sz w:val="22"/>
          <w:szCs w:val="22"/>
        </w:rPr>
        <w:t xml:space="preserve"> presente convite;</w:t>
      </w:r>
    </w:p>
    <w:p w:rsidR="009329C9" w:rsidRPr="00206764" w:rsidRDefault="009329C9" w:rsidP="009329C9">
      <w:pPr>
        <w:pStyle w:val="Convitenumerao"/>
        <w:numPr>
          <w:ilvl w:val="0"/>
          <w:numId w:val="35"/>
        </w:numPr>
      </w:pPr>
      <w:r w:rsidRPr="00A03F66">
        <w:t xml:space="preserve">Documentos que contenham os atributos da proposta, relativas a aspetos da execução do contrato submetidos à concorrência pelo caderno de encargos, aos quais a entidade adjudicante pretende que o concorrente se vincule, que são os </w:t>
      </w:r>
      <w:r w:rsidRPr="00206764">
        <w:t>seguintes:</w:t>
      </w:r>
    </w:p>
    <w:p w:rsidR="009329C9" w:rsidRPr="00206764" w:rsidRDefault="009329C9" w:rsidP="009329C9">
      <w:pPr>
        <w:pStyle w:val="alneas"/>
        <w:numPr>
          <w:ilvl w:val="1"/>
          <w:numId w:val="35"/>
        </w:numPr>
        <w:tabs>
          <w:tab w:val="clear" w:pos="567"/>
          <w:tab w:val="left" w:pos="0"/>
        </w:tabs>
      </w:pPr>
      <w:r w:rsidRPr="00206764">
        <w:t>O preço global indicado em algarismos e sem incluir o IVA;</w:t>
      </w:r>
    </w:p>
    <w:p w:rsidR="009329C9" w:rsidRPr="00206764" w:rsidRDefault="009329C9" w:rsidP="009329C9">
      <w:pPr>
        <w:pStyle w:val="alneas"/>
        <w:numPr>
          <w:ilvl w:val="1"/>
          <w:numId w:val="35"/>
        </w:numPr>
        <w:tabs>
          <w:tab w:val="clear" w:pos="567"/>
          <w:tab w:val="left" w:pos="0"/>
        </w:tabs>
      </w:pPr>
      <w:r w:rsidRPr="00206764">
        <w:t>Programa de trabalhos, tal como definido no artigo 361.º do CCP, elaborado tendo em consideração o disposto sobre a matéria no Caderno de Encargos;</w:t>
      </w:r>
    </w:p>
    <w:p w:rsidR="009329C9" w:rsidRDefault="009329C9" w:rsidP="009329C9">
      <w:pPr>
        <w:pStyle w:val="alneas"/>
        <w:numPr>
          <w:ilvl w:val="1"/>
          <w:numId w:val="35"/>
        </w:numPr>
        <w:tabs>
          <w:tab w:val="clear" w:pos="567"/>
        </w:tabs>
      </w:pPr>
      <w:r w:rsidRPr="00206764">
        <w:t>Memória descritiva e justificativa do modo de execução da obra correlacionada com o Programa de Trabalhos.</w:t>
      </w:r>
    </w:p>
    <w:p w:rsidR="009329C9" w:rsidRPr="00206764" w:rsidRDefault="009329C9" w:rsidP="009329C9">
      <w:pPr>
        <w:pStyle w:val="alneas"/>
        <w:numPr>
          <w:ilvl w:val="0"/>
          <w:numId w:val="35"/>
        </w:numPr>
        <w:tabs>
          <w:tab w:val="clear" w:pos="567"/>
          <w:tab w:val="left" w:pos="0"/>
        </w:tabs>
      </w:pPr>
      <w:r w:rsidRPr="00206764">
        <w:t>Documentos que contenham os termos ou condições relativas a aspetos da execução do contrato não submetidos à concorrência pelo caderno de encargos, aos quais a entidade adjudicante pretende que o concorrente se vincule:</w:t>
      </w:r>
    </w:p>
    <w:p w:rsidR="009329C9" w:rsidRPr="00206764" w:rsidRDefault="009329C9" w:rsidP="009329C9">
      <w:pPr>
        <w:pStyle w:val="alneas"/>
        <w:numPr>
          <w:ilvl w:val="1"/>
          <w:numId w:val="35"/>
        </w:numPr>
        <w:tabs>
          <w:tab w:val="clear" w:pos="567"/>
          <w:tab w:val="left" w:pos="0"/>
        </w:tabs>
      </w:pPr>
      <w:r w:rsidRPr="00206764">
        <w:t>Prazo da execução da obra;</w:t>
      </w:r>
    </w:p>
    <w:p w:rsidR="009329C9" w:rsidRDefault="009329C9" w:rsidP="009329C9">
      <w:pPr>
        <w:pStyle w:val="alneas"/>
        <w:numPr>
          <w:ilvl w:val="1"/>
          <w:numId w:val="35"/>
        </w:numPr>
        <w:tabs>
          <w:tab w:val="clear" w:pos="567"/>
          <w:tab w:val="left" w:pos="0"/>
        </w:tabs>
      </w:pPr>
      <w:r w:rsidRPr="00206764">
        <w:t>A lista dos preços unitários de acordo com o mapa de trabalhos;</w:t>
      </w:r>
    </w:p>
    <w:p w:rsidR="00684899" w:rsidRPr="00206764" w:rsidRDefault="00684899" w:rsidP="00684899">
      <w:pPr>
        <w:pStyle w:val="alneas"/>
        <w:numPr>
          <w:ilvl w:val="1"/>
          <w:numId w:val="35"/>
        </w:numPr>
        <w:tabs>
          <w:tab w:val="clear" w:pos="567"/>
          <w:tab w:val="left" w:pos="0"/>
        </w:tabs>
      </w:pPr>
      <w:r>
        <w:t>P</w:t>
      </w:r>
      <w:r w:rsidRPr="00684899">
        <w:t>lano de pagamentos ou cronograma financeiro de acordo com o exigido na aliena c), do nº2, do artº 57</w:t>
      </w:r>
      <w:r>
        <w:t>º do CCP e do artº 361º A também</w:t>
      </w:r>
      <w:r w:rsidRPr="00684899">
        <w:t xml:space="preserve"> do CCP.</w:t>
      </w:r>
    </w:p>
    <w:p w:rsidR="009329C9" w:rsidRDefault="009329C9" w:rsidP="009329C9">
      <w:pPr>
        <w:pStyle w:val="alneas"/>
        <w:numPr>
          <w:ilvl w:val="0"/>
          <w:numId w:val="35"/>
        </w:numPr>
        <w:tabs>
          <w:tab w:val="clear" w:pos="567"/>
          <w:tab w:val="left" w:pos="0"/>
        </w:tabs>
      </w:pPr>
      <w:r w:rsidRPr="00206764">
        <w:t>O concorrente deve indicar na proposta os preços parciais dos trabalhos que se propõe executar correspondentes às habilitações contidas nos alvarás ou nos títulos de registo ou nas declarações emitidas pelo Instituto dos Mercados Públicos, do Imobiliário e da Construção, I.P., nos termos do disposto do n.º 4 do artigo 60.º e n.º 2 do artigo 81.º, ambos do CCP conjugados com o n.º 1 do artigo 3.º da Portaria n.º 372/2017, de 14 de dezembro, para efeitos da verificação da conformidade desses preços com a classe daquelas habilitações.</w:t>
      </w:r>
    </w:p>
    <w:p w:rsidR="009329C9" w:rsidRPr="00206764" w:rsidRDefault="009329C9" w:rsidP="009B729B">
      <w:pPr>
        <w:pStyle w:val="alneas"/>
        <w:numPr>
          <w:ilvl w:val="0"/>
          <w:numId w:val="35"/>
        </w:numPr>
        <w:tabs>
          <w:tab w:val="clear" w:pos="567"/>
          <w:tab w:val="left" w:pos="0"/>
        </w:tabs>
      </w:pPr>
      <w:r w:rsidRPr="00206764">
        <w:t>Declaração sob compromisso de honra em como procederá à elaboração e ao desenvolvimento do Plano de Segurança e Saúde para a Execução da Obra, de acordo com o artigo 11.º do Decreto-Lei n.º 273/2003, de 29 de outubro.</w:t>
      </w:r>
    </w:p>
    <w:p w:rsidR="009329C9" w:rsidRPr="00206764" w:rsidRDefault="009B729B" w:rsidP="009B729B">
      <w:pPr>
        <w:pStyle w:val="alneas"/>
        <w:numPr>
          <w:ilvl w:val="0"/>
          <w:numId w:val="35"/>
        </w:numPr>
        <w:tabs>
          <w:tab w:val="clear" w:pos="567"/>
          <w:tab w:val="left" w:pos="0"/>
        </w:tabs>
      </w:pPr>
      <w:r>
        <w:t>I</w:t>
      </w:r>
      <w:r w:rsidR="009329C9" w:rsidRPr="00206764">
        <w:t>ntegram também a proposta qu</w:t>
      </w:r>
      <w:r>
        <w:t xml:space="preserve">aisquer outros documentos que </w:t>
      </w:r>
      <w:r w:rsidR="009329C9" w:rsidRPr="00206764">
        <w:t>concorrente considere relevantes para a apreciação da mesma;</w:t>
      </w:r>
    </w:p>
    <w:p w:rsidR="009329C9" w:rsidRDefault="009329C9" w:rsidP="00E60130">
      <w:pPr>
        <w:pStyle w:val="1-Numerao"/>
        <w:numPr>
          <w:ilvl w:val="3"/>
          <w:numId w:val="19"/>
        </w:numPr>
        <w:ind w:left="851" w:hanging="425"/>
      </w:pPr>
      <w:r w:rsidRPr="00206764">
        <w:t>Quando houver divergência ent</w:t>
      </w:r>
      <w:r w:rsidRPr="00223FFE">
        <w:t>re o preço apresentado por extenso e em algarismos, prevalece o preço por extenso.</w:t>
      </w:r>
    </w:p>
    <w:p w:rsidR="00456B7E" w:rsidRDefault="001162D5" w:rsidP="00E60130">
      <w:pPr>
        <w:pStyle w:val="Convitenumerao"/>
        <w:numPr>
          <w:ilvl w:val="3"/>
          <w:numId w:val="19"/>
        </w:numPr>
        <w:ind w:left="993" w:hanging="471"/>
      </w:pPr>
      <w:r w:rsidRPr="00456B7E">
        <w:t>O preço da proposta é expresso em Euros.</w:t>
      </w:r>
    </w:p>
    <w:p w:rsidR="00A71D81" w:rsidRDefault="001162D5" w:rsidP="00E60130">
      <w:pPr>
        <w:pStyle w:val="Convitenumerao"/>
        <w:numPr>
          <w:ilvl w:val="3"/>
          <w:numId w:val="19"/>
        </w:numPr>
        <w:ind w:left="851" w:hanging="329"/>
      </w:pPr>
      <w:r w:rsidRPr="00456B7E">
        <w:t>Todos os documentos da proposta têm de ser</w:t>
      </w:r>
      <w:r w:rsidR="00456B7E">
        <w:t xml:space="preserve"> redigidos em língua portuguesa.</w:t>
      </w:r>
    </w:p>
    <w:p w:rsidR="00456B7E" w:rsidRPr="00EB2F33" w:rsidRDefault="009329C9" w:rsidP="00456B7E">
      <w:pPr>
        <w:pStyle w:val="TtuloConvite"/>
      </w:pPr>
      <w:bookmarkStart w:id="24" w:name="_Toc18503383"/>
      <w:bookmarkStart w:id="25" w:name="_Toc184223398"/>
      <w:r>
        <w:t>I</w:t>
      </w:r>
      <w:r w:rsidR="00C03DD7">
        <w:t>X</w:t>
      </w:r>
      <w:r w:rsidR="00456B7E" w:rsidRPr="00EB2F33">
        <w:t xml:space="preserve"> –</w:t>
      </w:r>
      <w:r w:rsidR="00456B7E">
        <w:t xml:space="preserve"> </w:t>
      </w:r>
      <w:r w:rsidR="00456B7E" w:rsidRPr="00EB2F33">
        <w:t>Esclarecimentos</w:t>
      </w:r>
      <w:r w:rsidR="00456B7E">
        <w:t>,</w:t>
      </w:r>
      <w:r w:rsidR="00456B7E" w:rsidRPr="00EB2F33">
        <w:t xml:space="preserve"> </w:t>
      </w:r>
      <w:r w:rsidR="00456B7E">
        <w:t>r</w:t>
      </w:r>
      <w:r w:rsidR="00456B7E" w:rsidRPr="00EB2F33">
        <w:t xml:space="preserve">etificação </w:t>
      </w:r>
      <w:r w:rsidR="00456B7E">
        <w:t>e alterações às</w:t>
      </w:r>
      <w:r w:rsidR="00456B7E" w:rsidRPr="00EB2F33">
        <w:t xml:space="preserve"> </w:t>
      </w:r>
      <w:r w:rsidR="00456B7E">
        <w:t>p</w:t>
      </w:r>
      <w:r w:rsidR="00456B7E" w:rsidRPr="00EB2F33">
        <w:t xml:space="preserve">eças </w:t>
      </w:r>
      <w:r w:rsidR="00456B7E">
        <w:t>do p</w:t>
      </w:r>
      <w:r w:rsidR="00456B7E" w:rsidRPr="00EB2F33">
        <w:t>rocediment</w:t>
      </w:r>
      <w:r w:rsidR="00456B7E">
        <w:t>o</w:t>
      </w:r>
      <w:bookmarkEnd w:id="24"/>
      <w:bookmarkEnd w:id="25"/>
    </w:p>
    <w:p w:rsidR="004F6A69" w:rsidRDefault="004F6A69" w:rsidP="004F6A69">
      <w:pPr>
        <w:tabs>
          <w:tab w:val="left" w:pos="567"/>
        </w:tabs>
        <w:spacing w:line="360" w:lineRule="auto"/>
        <w:jc w:val="both"/>
        <w:rPr>
          <w:rFonts w:ascii="Arial" w:hAnsi="Arial" w:cs="Arial"/>
          <w:sz w:val="22"/>
          <w:szCs w:val="22"/>
        </w:rPr>
      </w:pPr>
      <w:bookmarkStart w:id="26" w:name="_Toc3907074"/>
    </w:p>
    <w:p w:rsidR="004F6A69" w:rsidRDefault="004F6A69" w:rsidP="004F6A69">
      <w:pPr>
        <w:pStyle w:val="PargrafodaLista"/>
        <w:numPr>
          <w:ilvl w:val="0"/>
          <w:numId w:val="28"/>
        </w:numPr>
        <w:tabs>
          <w:tab w:val="left" w:pos="567"/>
        </w:tabs>
        <w:spacing w:line="360" w:lineRule="auto"/>
        <w:ind w:left="0" w:firstLine="0"/>
        <w:jc w:val="both"/>
        <w:rPr>
          <w:rFonts w:ascii="Arial" w:hAnsi="Arial" w:cs="Arial"/>
          <w:sz w:val="22"/>
          <w:szCs w:val="22"/>
        </w:rPr>
      </w:pPr>
      <w:r w:rsidRPr="004F6A69">
        <w:rPr>
          <w:rFonts w:ascii="Arial" w:hAnsi="Arial" w:cs="Arial"/>
          <w:sz w:val="22"/>
          <w:szCs w:val="22"/>
        </w:rPr>
        <w:lastRenderedPageBreak/>
        <w:t>Os esclarecimentos necessários à boa compreensão e interpretação das peças do procedimento deverão ser solicitados pelos interessados, por escrito, na plataforma eletrónica ou, quando aplicável, através de meios eletrónicos, durante o primeiro terço do prazo fixado para apresentação das propostas, e, no mesmo prazo, devem apresentar uma lista na qual identificam, expressa e inequivocamente, os erros e omissões das peças do procedimento por si detetados.</w:t>
      </w:r>
    </w:p>
    <w:p w:rsidR="004F6A69" w:rsidRDefault="004F6A69" w:rsidP="004F6A69">
      <w:pPr>
        <w:pStyle w:val="PargrafodaLista"/>
        <w:numPr>
          <w:ilvl w:val="0"/>
          <w:numId w:val="28"/>
        </w:numPr>
        <w:tabs>
          <w:tab w:val="left" w:pos="567"/>
        </w:tabs>
        <w:spacing w:line="360" w:lineRule="auto"/>
        <w:ind w:left="0" w:firstLine="0"/>
        <w:jc w:val="both"/>
        <w:rPr>
          <w:rFonts w:ascii="Arial" w:hAnsi="Arial" w:cs="Arial"/>
          <w:sz w:val="22"/>
          <w:szCs w:val="22"/>
        </w:rPr>
      </w:pPr>
      <w:r w:rsidRPr="004F6A69">
        <w:rPr>
          <w:rFonts w:ascii="Arial" w:hAnsi="Arial" w:cs="Arial"/>
          <w:sz w:val="22"/>
          <w:szCs w:val="22"/>
        </w:rPr>
        <w:t xml:space="preserve">Os esclarecimentos a que se refere o número anterior ou quaisquer outros da iniciativa da Entidade Adjudicante serão prestados pelo Júri do procedimento, até ao termo do segundo terço do prazo fixado para a apresentação das propostas. </w:t>
      </w:r>
    </w:p>
    <w:p w:rsidR="004F6A69" w:rsidRDefault="004F6A69" w:rsidP="004F6A69">
      <w:pPr>
        <w:pStyle w:val="PargrafodaLista"/>
        <w:numPr>
          <w:ilvl w:val="0"/>
          <w:numId w:val="28"/>
        </w:numPr>
        <w:tabs>
          <w:tab w:val="left" w:pos="567"/>
        </w:tabs>
        <w:spacing w:line="360" w:lineRule="auto"/>
        <w:ind w:left="0" w:firstLine="0"/>
        <w:jc w:val="both"/>
        <w:rPr>
          <w:rFonts w:ascii="Arial" w:hAnsi="Arial" w:cs="Arial"/>
          <w:sz w:val="22"/>
          <w:szCs w:val="22"/>
        </w:rPr>
      </w:pPr>
      <w:r w:rsidRPr="004F6A69">
        <w:rPr>
          <w:rFonts w:ascii="Arial" w:hAnsi="Arial" w:cs="Arial"/>
          <w:sz w:val="22"/>
          <w:szCs w:val="22"/>
        </w:rPr>
        <w:t>Até ao termo do prazo fixado no número anterior, o órgão competente para a decisão de contratar deve pronunciar-se sobre os erros e omissões identificados pelos interessados, considerando-se rejeitados todos os que, até ao final daquele prazo, não sejam expressamente aceites.</w:t>
      </w:r>
    </w:p>
    <w:p w:rsidR="004F6A69" w:rsidRDefault="004F6A69" w:rsidP="004F6A69">
      <w:pPr>
        <w:pStyle w:val="PargrafodaLista"/>
        <w:numPr>
          <w:ilvl w:val="0"/>
          <w:numId w:val="28"/>
        </w:numPr>
        <w:tabs>
          <w:tab w:val="left" w:pos="567"/>
        </w:tabs>
        <w:spacing w:line="360" w:lineRule="auto"/>
        <w:ind w:left="0" w:firstLine="0"/>
        <w:jc w:val="both"/>
        <w:rPr>
          <w:rFonts w:ascii="Arial" w:hAnsi="Arial" w:cs="Arial"/>
          <w:sz w:val="22"/>
          <w:szCs w:val="22"/>
        </w:rPr>
      </w:pPr>
      <w:r w:rsidRPr="004F6A69">
        <w:rPr>
          <w:rFonts w:ascii="Arial" w:hAnsi="Arial" w:cs="Arial"/>
          <w:sz w:val="22"/>
          <w:szCs w:val="22"/>
        </w:rPr>
        <w:t>O órgão competente para a decisão de contratar deve identificar os termos do suprimento de cada um dos erros ou omissões aceites nos termos do disposto no n.º 3 do presente artigo.</w:t>
      </w:r>
    </w:p>
    <w:p w:rsidR="004F6A69" w:rsidRDefault="004F6A69" w:rsidP="004F6A69">
      <w:pPr>
        <w:pStyle w:val="PargrafodaLista"/>
        <w:numPr>
          <w:ilvl w:val="0"/>
          <w:numId w:val="28"/>
        </w:numPr>
        <w:tabs>
          <w:tab w:val="left" w:pos="567"/>
        </w:tabs>
        <w:spacing w:line="360" w:lineRule="auto"/>
        <w:ind w:left="0" w:firstLine="0"/>
        <w:jc w:val="both"/>
        <w:rPr>
          <w:rFonts w:ascii="Arial" w:hAnsi="Arial" w:cs="Arial"/>
          <w:sz w:val="22"/>
          <w:szCs w:val="22"/>
        </w:rPr>
      </w:pPr>
      <w:r w:rsidRPr="004F6A69">
        <w:rPr>
          <w:rFonts w:ascii="Arial" w:hAnsi="Arial" w:cs="Arial"/>
          <w:sz w:val="22"/>
          <w:szCs w:val="22"/>
        </w:rPr>
        <w:t>O órgão competente para a decisão de contratar pode, oficiosamente, proceder à retificação de erros ou omissões das peças do procedimento, no mesmo prazo referido no n.º 2 do presente artigo.</w:t>
      </w:r>
    </w:p>
    <w:p w:rsidR="004F6A69" w:rsidRDefault="004F6A69" w:rsidP="004F6A69">
      <w:pPr>
        <w:pStyle w:val="PargrafodaLista"/>
        <w:numPr>
          <w:ilvl w:val="0"/>
          <w:numId w:val="28"/>
        </w:numPr>
        <w:tabs>
          <w:tab w:val="left" w:pos="567"/>
        </w:tabs>
        <w:spacing w:line="360" w:lineRule="auto"/>
        <w:ind w:left="0" w:firstLine="0"/>
        <w:jc w:val="both"/>
        <w:rPr>
          <w:rFonts w:ascii="Arial" w:hAnsi="Arial" w:cs="Arial"/>
          <w:sz w:val="22"/>
          <w:szCs w:val="22"/>
        </w:rPr>
      </w:pPr>
      <w:r w:rsidRPr="004F6A69">
        <w:rPr>
          <w:rFonts w:ascii="Arial" w:hAnsi="Arial" w:cs="Arial"/>
          <w:sz w:val="22"/>
          <w:szCs w:val="22"/>
        </w:rPr>
        <w:t xml:space="preserve">Os esclarecimentos, as retificações e as listas com a identificação dos erros e omissões detetados pelos interessados e/ou pelo órgão competente para a decisão de contratar serão disponibilizados na plataforma eletrónica utilizada pelo representante da Entidade Adjudicante e juntos às peças do procedimento que se encontram patentes para consulta, sendo notificados todos os interessados de tal facto. </w:t>
      </w:r>
    </w:p>
    <w:p w:rsidR="004F6A69" w:rsidRDefault="004F6A69" w:rsidP="004F6A69">
      <w:pPr>
        <w:pStyle w:val="PargrafodaLista"/>
        <w:numPr>
          <w:ilvl w:val="0"/>
          <w:numId w:val="28"/>
        </w:numPr>
        <w:tabs>
          <w:tab w:val="left" w:pos="567"/>
        </w:tabs>
        <w:spacing w:line="360" w:lineRule="auto"/>
        <w:ind w:left="0" w:firstLine="0"/>
        <w:jc w:val="both"/>
        <w:rPr>
          <w:rFonts w:ascii="Arial" w:hAnsi="Arial" w:cs="Arial"/>
          <w:sz w:val="22"/>
          <w:szCs w:val="22"/>
        </w:rPr>
      </w:pPr>
      <w:r w:rsidRPr="004F6A69">
        <w:rPr>
          <w:rFonts w:ascii="Arial" w:hAnsi="Arial" w:cs="Arial"/>
          <w:sz w:val="22"/>
          <w:szCs w:val="22"/>
        </w:rPr>
        <w:t>Os esclarecimentos e as retificações fazem parte integrante das peças do procedimento a que dizem respeito e prevalecem sobre estas em caso de divergência.</w:t>
      </w:r>
    </w:p>
    <w:p w:rsidR="004F6A69" w:rsidRDefault="004F6A69" w:rsidP="004F6A69">
      <w:pPr>
        <w:pStyle w:val="PargrafodaLista"/>
        <w:numPr>
          <w:ilvl w:val="0"/>
          <w:numId w:val="28"/>
        </w:numPr>
        <w:tabs>
          <w:tab w:val="left" w:pos="567"/>
        </w:tabs>
        <w:spacing w:line="360" w:lineRule="auto"/>
        <w:ind w:left="0" w:firstLine="0"/>
        <w:jc w:val="both"/>
        <w:rPr>
          <w:rFonts w:ascii="Arial" w:hAnsi="Arial" w:cs="Arial"/>
          <w:sz w:val="22"/>
          <w:szCs w:val="22"/>
        </w:rPr>
      </w:pPr>
      <w:r w:rsidRPr="004F6A69">
        <w:rPr>
          <w:rFonts w:ascii="Arial" w:hAnsi="Arial" w:cs="Arial"/>
          <w:sz w:val="22"/>
          <w:szCs w:val="22"/>
        </w:rPr>
        <w:t>Quando os esclarecimentos ou as retificações sejam comunicados para além do prazo estabelecido no n.º 2 do presente artigo, o prazo para a apresentação das propostas deve ser adequadamente prorrogado, nos termos do n.º 1 do artigo 64.º do CCP.</w:t>
      </w:r>
    </w:p>
    <w:p w:rsidR="004F6A69" w:rsidRDefault="004F6A69" w:rsidP="004F6A69">
      <w:pPr>
        <w:pStyle w:val="PargrafodaLista"/>
        <w:numPr>
          <w:ilvl w:val="0"/>
          <w:numId w:val="28"/>
        </w:numPr>
        <w:tabs>
          <w:tab w:val="left" w:pos="567"/>
        </w:tabs>
        <w:spacing w:line="360" w:lineRule="auto"/>
        <w:ind w:left="0" w:firstLine="0"/>
        <w:jc w:val="both"/>
        <w:rPr>
          <w:rFonts w:ascii="Arial" w:hAnsi="Arial" w:cs="Arial"/>
          <w:sz w:val="22"/>
          <w:szCs w:val="22"/>
        </w:rPr>
      </w:pPr>
      <w:r w:rsidRPr="004F6A69">
        <w:rPr>
          <w:rFonts w:ascii="Arial" w:hAnsi="Arial" w:cs="Arial"/>
          <w:sz w:val="22"/>
          <w:szCs w:val="22"/>
        </w:rPr>
        <w:t>Quando as retificações ou a aceitação de erros ou de omissões das peças do procedimento implicarem alterações de aspetos fundamentais das mesmas, o prazo para a apresentação das propostas deve ser adequadamente prorrogado, nos termos</w:t>
      </w:r>
      <w:r>
        <w:rPr>
          <w:rFonts w:ascii="Arial" w:hAnsi="Arial" w:cs="Arial"/>
          <w:sz w:val="22"/>
          <w:szCs w:val="22"/>
        </w:rPr>
        <w:t xml:space="preserve"> do n.º 2 do artigo 64.º do CCP.</w:t>
      </w:r>
    </w:p>
    <w:p w:rsidR="004F6A69" w:rsidRPr="004F6A69" w:rsidRDefault="004F6A69" w:rsidP="004F6A69">
      <w:pPr>
        <w:pStyle w:val="PargrafodaLista"/>
        <w:numPr>
          <w:ilvl w:val="0"/>
          <w:numId w:val="28"/>
        </w:numPr>
        <w:tabs>
          <w:tab w:val="left" w:pos="567"/>
        </w:tabs>
        <w:spacing w:line="360" w:lineRule="auto"/>
        <w:ind w:left="0" w:firstLine="0"/>
        <w:jc w:val="both"/>
        <w:rPr>
          <w:rFonts w:ascii="Arial" w:hAnsi="Arial" w:cs="Arial"/>
          <w:sz w:val="22"/>
          <w:szCs w:val="22"/>
        </w:rPr>
      </w:pPr>
      <w:r w:rsidRPr="004F6A69">
        <w:rPr>
          <w:rFonts w:ascii="Arial" w:eastAsiaTheme="minorHAnsi" w:hAnsi="Arial" w:cs="Arial"/>
          <w:sz w:val="22"/>
          <w:szCs w:val="22"/>
        </w:rPr>
        <w:t>Quando o prazo fixado para a apresentação das propostas seja inferior a nove dias, os esclarecimentos necessários à boa compreensão e interpretação das peças do procedimento e as retificações das mesmas podem ser efetuadas até ao dia anterior ao termo daquele prazo, nos termos do artigo 116.º do CCP.</w:t>
      </w:r>
    </w:p>
    <w:bookmarkEnd w:id="26"/>
    <w:p w:rsidR="002B56D7" w:rsidRDefault="002B56D7" w:rsidP="002B56D7">
      <w:pPr>
        <w:pStyle w:val="Convitenumerao"/>
        <w:numPr>
          <w:ilvl w:val="0"/>
          <w:numId w:val="0"/>
        </w:numPr>
      </w:pPr>
    </w:p>
    <w:p w:rsidR="00E60130" w:rsidRDefault="00E60130" w:rsidP="002B56D7">
      <w:pPr>
        <w:pStyle w:val="Convitenumerao"/>
        <w:numPr>
          <w:ilvl w:val="0"/>
          <w:numId w:val="0"/>
        </w:numPr>
      </w:pPr>
    </w:p>
    <w:p w:rsidR="00FD771B" w:rsidRPr="00EE59E5" w:rsidRDefault="00C03DD7" w:rsidP="00FD771B">
      <w:pPr>
        <w:shd w:val="clear" w:color="auto" w:fill="C0C0C0"/>
        <w:tabs>
          <w:tab w:val="left" w:pos="882"/>
        </w:tabs>
        <w:spacing w:line="360" w:lineRule="auto"/>
        <w:ind w:left="14"/>
        <w:jc w:val="both"/>
        <w:outlineLvl w:val="1"/>
        <w:rPr>
          <w:rFonts w:ascii="Arial" w:hAnsi="Arial" w:cs="Arial"/>
          <w:b/>
          <w:sz w:val="22"/>
          <w:szCs w:val="22"/>
        </w:rPr>
      </w:pPr>
      <w:bookmarkStart w:id="27" w:name="_Toc443580357"/>
      <w:bookmarkStart w:id="28" w:name="_Toc184223399"/>
      <w:r>
        <w:rPr>
          <w:rFonts w:ascii="Arial" w:hAnsi="Arial" w:cs="Arial"/>
          <w:b/>
          <w:sz w:val="22"/>
          <w:szCs w:val="22"/>
        </w:rPr>
        <w:lastRenderedPageBreak/>
        <w:t>X</w:t>
      </w:r>
      <w:r w:rsidR="00FD771B" w:rsidRPr="00EE59E5">
        <w:rPr>
          <w:rFonts w:ascii="Arial" w:hAnsi="Arial" w:cs="Arial"/>
          <w:b/>
          <w:sz w:val="22"/>
          <w:szCs w:val="22"/>
        </w:rPr>
        <w:t xml:space="preserve"> – Caução</w:t>
      </w:r>
      <w:bookmarkEnd w:id="27"/>
      <w:bookmarkEnd w:id="28"/>
    </w:p>
    <w:p w:rsidR="00FD771B" w:rsidRPr="00EE59E5" w:rsidRDefault="00FD771B" w:rsidP="00FD771B">
      <w:pPr>
        <w:pStyle w:val="NormalVerdana10pt"/>
        <w:jc w:val="both"/>
        <w:rPr>
          <w:rFonts w:ascii="Arial" w:hAnsi="Arial" w:cs="Arial"/>
          <w:sz w:val="22"/>
          <w:szCs w:val="22"/>
        </w:rPr>
      </w:pPr>
    </w:p>
    <w:p w:rsidR="00FD771B" w:rsidRPr="00EE59E5" w:rsidRDefault="00FD771B" w:rsidP="00FD771B">
      <w:pPr>
        <w:spacing w:after="240" w:line="360" w:lineRule="auto"/>
        <w:jc w:val="both"/>
        <w:rPr>
          <w:rFonts w:ascii="Arial" w:hAnsi="Arial" w:cs="Arial"/>
          <w:sz w:val="22"/>
          <w:szCs w:val="22"/>
        </w:rPr>
      </w:pPr>
      <w:r w:rsidRPr="00EE59E5">
        <w:rPr>
          <w:rFonts w:ascii="Arial" w:hAnsi="Arial" w:cs="Arial"/>
          <w:sz w:val="22"/>
          <w:szCs w:val="22"/>
        </w:rPr>
        <w:t xml:space="preserve">Não é exigível a prestação de caução, uma vez que o preço contratual é inferior a </w:t>
      </w:r>
      <w:r>
        <w:rPr>
          <w:rFonts w:ascii="Arial" w:hAnsi="Arial" w:cs="Arial"/>
          <w:sz w:val="22"/>
          <w:szCs w:val="22"/>
        </w:rPr>
        <w:t>€</w:t>
      </w:r>
      <w:r w:rsidR="0084216A">
        <w:rPr>
          <w:rFonts w:ascii="Arial" w:hAnsi="Arial" w:cs="Arial"/>
          <w:sz w:val="22"/>
          <w:szCs w:val="22"/>
        </w:rPr>
        <w:t>5</w:t>
      </w:r>
      <w:r w:rsidRPr="00EE59E5">
        <w:rPr>
          <w:rFonts w:ascii="Arial" w:hAnsi="Arial" w:cs="Arial"/>
          <w:sz w:val="22"/>
          <w:szCs w:val="22"/>
        </w:rPr>
        <w:t xml:space="preserve">00 000,00, conforme previsto </w:t>
      </w:r>
      <w:r>
        <w:rPr>
          <w:rFonts w:ascii="Arial" w:hAnsi="Arial" w:cs="Arial"/>
          <w:sz w:val="22"/>
          <w:szCs w:val="22"/>
        </w:rPr>
        <w:t>na alínea a) d</w:t>
      </w:r>
      <w:r w:rsidRPr="00EE59E5">
        <w:rPr>
          <w:rFonts w:ascii="Arial" w:hAnsi="Arial" w:cs="Arial"/>
          <w:sz w:val="22"/>
          <w:szCs w:val="22"/>
        </w:rPr>
        <w:t xml:space="preserve">o n.º 2 do artigo 88.º do </w:t>
      </w:r>
      <w:r>
        <w:rPr>
          <w:rFonts w:ascii="Arial" w:hAnsi="Arial" w:cs="Arial"/>
          <w:sz w:val="22"/>
          <w:szCs w:val="22"/>
        </w:rPr>
        <w:t>CCP</w:t>
      </w:r>
      <w:r w:rsidRPr="00EE59E5">
        <w:rPr>
          <w:rFonts w:ascii="Arial" w:hAnsi="Arial" w:cs="Arial"/>
          <w:sz w:val="22"/>
          <w:szCs w:val="22"/>
        </w:rPr>
        <w:t xml:space="preserve">. </w:t>
      </w:r>
    </w:p>
    <w:p w:rsidR="00456B7E" w:rsidRPr="00EE59E5" w:rsidRDefault="00456B7E" w:rsidP="00456B7E">
      <w:pPr>
        <w:shd w:val="clear" w:color="auto" w:fill="C0C0C0"/>
        <w:tabs>
          <w:tab w:val="left" w:pos="882"/>
        </w:tabs>
        <w:spacing w:line="360" w:lineRule="auto"/>
        <w:ind w:left="14"/>
        <w:jc w:val="both"/>
        <w:outlineLvl w:val="1"/>
        <w:rPr>
          <w:rFonts w:ascii="Arial" w:hAnsi="Arial" w:cs="Arial"/>
          <w:b/>
          <w:sz w:val="22"/>
          <w:szCs w:val="22"/>
        </w:rPr>
      </w:pPr>
      <w:bookmarkStart w:id="29" w:name="_Toc443580358"/>
      <w:bookmarkStart w:id="30" w:name="_Toc184223400"/>
      <w:r w:rsidRPr="00EE59E5">
        <w:rPr>
          <w:rFonts w:ascii="Arial" w:hAnsi="Arial" w:cs="Arial"/>
          <w:b/>
          <w:sz w:val="22"/>
          <w:szCs w:val="22"/>
        </w:rPr>
        <w:t>X</w:t>
      </w:r>
      <w:r w:rsidR="002B56D7">
        <w:rPr>
          <w:rFonts w:ascii="Arial" w:hAnsi="Arial" w:cs="Arial"/>
          <w:b/>
          <w:sz w:val="22"/>
          <w:szCs w:val="22"/>
        </w:rPr>
        <w:t>I</w:t>
      </w:r>
      <w:r w:rsidR="00A361B8">
        <w:rPr>
          <w:rFonts w:ascii="Arial" w:hAnsi="Arial" w:cs="Arial"/>
          <w:b/>
          <w:sz w:val="22"/>
          <w:szCs w:val="22"/>
        </w:rPr>
        <w:t>I</w:t>
      </w:r>
      <w:r w:rsidRPr="00EE59E5">
        <w:rPr>
          <w:rFonts w:ascii="Arial" w:hAnsi="Arial" w:cs="Arial"/>
          <w:b/>
          <w:sz w:val="22"/>
          <w:szCs w:val="22"/>
        </w:rPr>
        <w:t xml:space="preserve"> – Negociação</w:t>
      </w:r>
      <w:bookmarkEnd w:id="29"/>
      <w:bookmarkEnd w:id="30"/>
    </w:p>
    <w:p w:rsidR="00456B7E" w:rsidRPr="00EE59E5" w:rsidRDefault="00456B7E" w:rsidP="00456B7E">
      <w:pPr>
        <w:jc w:val="both"/>
        <w:rPr>
          <w:rFonts w:ascii="Arial" w:hAnsi="Arial" w:cs="Arial"/>
          <w:b/>
          <w:sz w:val="22"/>
          <w:szCs w:val="22"/>
        </w:rPr>
      </w:pPr>
    </w:p>
    <w:p w:rsidR="00456B7E" w:rsidRDefault="00456B7E" w:rsidP="00456B7E">
      <w:pPr>
        <w:jc w:val="both"/>
        <w:rPr>
          <w:rFonts w:ascii="Arial" w:hAnsi="Arial" w:cs="Arial"/>
          <w:sz w:val="22"/>
          <w:szCs w:val="22"/>
        </w:rPr>
      </w:pPr>
      <w:r w:rsidRPr="00EE59E5">
        <w:rPr>
          <w:rFonts w:ascii="Arial" w:hAnsi="Arial" w:cs="Arial"/>
          <w:sz w:val="22"/>
          <w:szCs w:val="22"/>
        </w:rPr>
        <w:t>Não haverá lugar à negociação de propostas.</w:t>
      </w:r>
    </w:p>
    <w:p w:rsidR="00456B7E" w:rsidRDefault="00456B7E" w:rsidP="00456B7E">
      <w:pPr>
        <w:jc w:val="both"/>
        <w:rPr>
          <w:rFonts w:ascii="Arial" w:hAnsi="Arial" w:cs="Arial"/>
          <w:sz w:val="22"/>
          <w:szCs w:val="22"/>
        </w:rPr>
      </w:pPr>
    </w:p>
    <w:p w:rsidR="00456B7E" w:rsidRPr="00EE59E5" w:rsidRDefault="00456B7E" w:rsidP="00456B7E">
      <w:pPr>
        <w:shd w:val="clear" w:color="auto" w:fill="C0C0C0"/>
        <w:spacing w:line="360" w:lineRule="auto"/>
        <w:jc w:val="both"/>
        <w:outlineLvl w:val="1"/>
        <w:rPr>
          <w:rFonts w:ascii="Arial" w:hAnsi="Arial" w:cs="Arial"/>
          <w:b/>
          <w:bCs/>
          <w:sz w:val="22"/>
          <w:szCs w:val="22"/>
        </w:rPr>
      </w:pPr>
      <w:bookmarkStart w:id="31" w:name="_Toc505596402"/>
      <w:bookmarkStart w:id="32" w:name="_Toc184223401"/>
      <w:r w:rsidRPr="00EE59E5">
        <w:rPr>
          <w:rFonts w:ascii="Arial" w:hAnsi="Arial" w:cs="Arial"/>
          <w:b/>
          <w:bCs/>
          <w:sz w:val="22"/>
          <w:szCs w:val="22"/>
        </w:rPr>
        <w:t>X</w:t>
      </w:r>
      <w:r w:rsidR="00A361B8">
        <w:rPr>
          <w:rFonts w:ascii="Arial" w:hAnsi="Arial" w:cs="Arial"/>
          <w:b/>
          <w:bCs/>
          <w:sz w:val="22"/>
          <w:szCs w:val="22"/>
        </w:rPr>
        <w:t>III</w:t>
      </w:r>
      <w:r w:rsidRPr="00EE59E5">
        <w:rPr>
          <w:rFonts w:ascii="Arial" w:hAnsi="Arial" w:cs="Arial"/>
          <w:b/>
          <w:bCs/>
          <w:sz w:val="22"/>
          <w:szCs w:val="22"/>
        </w:rPr>
        <w:t xml:space="preserve"> – Outorga do Contrato</w:t>
      </w:r>
      <w:bookmarkEnd w:id="31"/>
      <w:bookmarkEnd w:id="32"/>
    </w:p>
    <w:p w:rsidR="00456B7E" w:rsidRPr="00EE59E5" w:rsidRDefault="00456B7E" w:rsidP="00456B7E">
      <w:pPr>
        <w:jc w:val="both"/>
        <w:rPr>
          <w:rFonts w:ascii="Arial" w:hAnsi="Arial" w:cs="Arial"/>
          <w:sz w:val="22"/>
          <w:szCs w:val="22"/>
        </w:rPr>
      </w:pPr>
    </w:p>
    <w:p w:rsidR="0026037E" w:rsidRPr="0026037E" w:rsidRDefault="0026037E" w:rsidP="0026037E">
      <w:pPr>
        <w:widowControl w:val="0"/>
        <w:numPr>
          <w:ilvl w:val="0"/>
          <w:numId w:val="33"/>
        </w:numPr>
        <w:autoSpaceDE w:val="0"/>
        <w:autoSpaceDN w:val="0"/>
        <w:adjustRightInd w:val="0"/>
        <w:spacing w:line="360" w:lineRule="auto"/>
        <w:ind w:left="0" w:firstLine="0"/>
        <w:jc w:val="both"/>
        <w:rPr>
          <w:rFonts w:ascii="Arial" w:hAnsi="Arial" w:cs="Arial"/>
          <w:sz w:val="22"/>
          <w:szCs w:val="22"/>
        </w:rPr>
      </w:pPr>
      <w:r w:rsidRPr="0026037E">
        <w:rPr>
          <w:rFonts w:ascii="Arial" w:hAnsi="Arial" w:cs="Arial"/>
          <w:sz w:val="22"/>
          <w:szCs w:val="22"/>
        </w:rPr>
        <w:t>Nos termos do disposto do artigo 94.º do CCP haverá lugar à celebração de contrato escrito.</w:t>
      </w:r>
    </w:p>
    <w:p w:rsidR="0026037E" w:rsidRPr="0026037E" w:rsidRDefault="0026037E" w:rsidP="0026037E">
      <w:pPr>
        <w:widowControl w:val="0"/>
        <w:numPr>
          <w:ilvl w:val="0"/>
          <w:numId w:val="33"/>
        </w:numPr>
        <w:autoSpaceDE w:val="0"/>
        <w:autoSpaceDN w:val="0"/>
        <w:adjustRightInd w:val="0"/>
        <w:spacing w:line="360" w:lineRule="auto"/>
        <w:ind w:left="0" w:firstLine="0"/>
        <w:jc w:val="both"/>
        <w:rPr>
          <w:rFonts w:ascii="Arial" w:hAnsi="Arial" w:cs="Arial"/>
          <w:sz w:val="22"/>
          <w:szCs w:val="22"/>
        </w:rPr>
      </w:pPr>
      <w:r w:rsidRPr="0026037E">
        <w:rPr>
          <w:rFonts w:ascii="Arial" w:hAnsi="Arial" w:cs="Arial"/>
          <w:sz w:val="22"/>
          <w:szCs w:val="22"/>
        </w:rPr>
        <w:t>Após aprovação pela Entidade Adjudicante da minuta do contrato e da sua aceitação pelo Adjudicatário, nos termos dos artigos 98.º a 104.º do CCP, a Entidade Adjudicante notifica-o do local e data em que deve comparecer para a respetiva celebração.</w:t>
      </w:r>
    </w:p>
    <w:p w:rsidR="00456B7E" w:rsidRPr="00EE59E5" w:rsidRDefault="00456B7E" w:rsidP="00456B7E">
      <w:pPr>
        <w:jc w:val="both"/>
        <w:rPr>
          <w:rFonts w:ascii="Arial" w:hAnsi="Arial" w:cs="Arial"/>
          <w:sz w:val="22"/>
          <w:szCs w:val="22"/>
        </w:rPr>
      </w:pPr>
    </w:p>
    <w:p w:rsidR="00FD771B" w:rsidRPr="00EE59E5" w:rsidRDefault="00FD771B" w:rsidP="00FD771B">
      <w:pPr>
        <w:shd w:val="clear" w:color="auto" w:fill="C0C0C0"/>
        <w:spacing w:line="360" w:lineRule="auto"/>
        <w:jc w:val="both"/>
        <w:outlineLvl w:val="1"/>
        <w:rPr>
          <w:rFonts w:ascii="Arial" w:hAnsi="Arial" w:cs="Arial"/>
          <w:b/>
          <w:bCs/>
          <w:sz w:val="22"/>
          <w:szCs w:val="22"/>
        </w:rPr>
      </w:pPr>
      <w:bookmarkStart w:id="33" w:name="_Toc184223402"/>
      <w:r w:rsidRPr="00EE59E5">
        <w:rPr>
          <w:rFonts w:ascii="Arial" w:hAnsi="Arial" w:cs="Arial"/>
          <w:b/>
          <w:bCs/>
          <w:sz w:val="22"/>
          <w:szCs w:val="22"/>
        </w:rPr>
        <w:t>X</w:t>
      </w:r>
      <w:r w:rsidR="00A361B8">
        <w:rPr>
          <w:rFonts w:ascii="Arial" w:hAnsi="Arial" w:cs="Arial"/>
          <w:b/>
          <w:bCs/>
          <w:sz w:val="22"/>
          <w:szCs w:val="22"/>
        </w:rPr>
        <w:t>IV</w:t>
      </w:r>
      <w:r w:rsidRPr="00EE59E5">
        <w:rPr>
          <w:rFonts w:ascii="Arial" w:hAnsi="Arial" w:cs="Arial"/>
          <w:b/>
          <w:bCs/>
          <w:sz w:val="22"/>
          <w:szCs w:val="22"/>
        </w:rPr>
        <w:t xml:space="preserve"> – Documentos de habilitação</w:t>
      </w:r>
      <w:bookmarkEnd w:id="33"/>
      <w:r w:rsidRPr="00EE59E5">
        <w:rPr>
          <w:rFonts w:ascii="Arial" w:hAnsi="Arial" w:cs="Arial"/>
          <w:b/>
          <w:bCs/>
          <w:sz w:val="22"/>
          <w:szCs w:val="22"/>
        </w:rPr>
        <w:t xml:space="preserve"> </w:t>
      </w:r>
    </w:p>
    <w:p w:rsidR="00FD771B" w:rsidRPr="00EE59E5" w:rsidRDefault="00FD771B" w:rsidP="00FD771B">
      <w:pPr>
        <w:jc w:val="both"/>
        <w:rPr>
          <w:rFonts w:ascii="Arial" w:hAnsi="Arial" w:cs="Arial"/>
          <w:sz w:val="22"/>
          <w:szCs w:val="22"/>
        </w:rPr>
      </w:pPr>
    </w:p>
    <w:p w:rsidR="00FD771B" w:rsidRPr="00926E5D" w:rsidRDefault="00742AFE" w:rsidP="004F69F8">
      <w:pPr>
        <w:pStyle w:val="PargrafodaLista"/>
        <w:numPr>
          <w:ilvl w:val="0"/>
          <w:numId w:val="11"/>
        </w:numPr>
        <w:spacing w:line="360" w:lineRule="auto"/>
        <w:ind w:left="0" w:firstLine="0"/>
        <w:jc w:val="both"/>
        <w:rPr>
          <w:rFonts w:ascii="Arial" w:hAnsi="Arial" w:cs="Arial"/>
          <w:sz w:val="22"/>
          <w:szCs w:val="22"/>
        </w:rPr>
      </w:pPr>
      <w:r>
        <w:rPr>
          <w:rFonts w:ascii="Arial" w:hAnsi="Arial" w:cs="Arial"/>
          <w:sz w:val="22"/>
          <w:szCs w:val="22"/>
        </w:rPr>
        <w:t>O concorrente a quem for</w:t>
      </w:r>
      <w:r w:rsidR="00FD771B" w:rsidRPr="00926E5D">
        <w:rPr>
          <w:rFonts w:ascii="Arial" w:hAnsi="Arial" w:cs="Arial"/>
          <w:sz w:val="22"/>
          <w:szCs w:val="22"/>
        </w:rPr>
        <w:t xml:space="preserve"> adjudicado os serviços objeto deste procedimento deve apresentar, no prazo de 5 (cinco) dias a contar da notificação da adjudicação, os seguintes documentos:</w:t>
      </w:r>
    </w:p>
    <w:p w:rsidR="00304ADC" w:rsidRDefault="00FD771B" w:rsidP="00BE2F75">
      <w:pPr>
        <w:pStyle w:val="PargrafodaLista"/>
        <w:numPr>
          <w:ilvl w:val="2"/>
          <w:numId w:val="20"/>
        </w:numPr>
        <w:spacing w:line="360" w:lineRule="auto"/>
        <w:ind w:left="851" w:hanging="284"/>
        <w:jc w:val="both"/>
        <w:rPr>
          <w:rFonts w:ascii="Arial" w:hAnsi="Arial" w:cs="Arial"/>
          <w:sz w:val="22"/>
          <w:szCs w:val="22"/>
        </w:rPr>
      </w:pPr>
      <w:r w:rsidRPr="00304ADC">
        <w:rPr>
          <w:rFonts w:ascii="Arial" w:hAnsi="Arial" w:cs="Arial"/>
          <w:sz w:val="22"/>
          <w:szCs w:val="22"/>
        </w:rPr>
        <w:t>Declaração emitid</w:t>
      </w:r>
      <w:r w:rsidR="00456B7E" w:rsidRPr="00304ADC">
        <w:rPr>
          <w:rFonts w:ascii="Arial" w:hAnsi="Arial" w:cs="Arial"/>
          <w:sz w:val="22"/>
          <w:szCs w:val="22"/>
        </w:rPr>
        <w:t>a conforme modelo constante do A</w:t>
      </w:r>
      <w:r w:rsidRPr="00304ADC">
        <w:rPr>
          <w:rFonts w:ascii="Arial" w:hAnsi="Arial" w:cs="Arial"/>
          <w:sz w:val="22"/>
          <w:szCs w:val="22"/>
        </w:rPr>
        <w:t>nexo II do CC</w:t>
      </w:r>
      <w:r w:rsidR="00456B7E" w:rsidRPr="00304ADC">
        <w:rPr>
          <w:rFonts w:ascii="Arial" w:hAnsi="Arial" w:cs="Arial"/>
          <w:sz w:val="22"/>
          <w:szCs w:val="22"/>
        </w:rPr>
        <w:t xml:space="preserve">P, reproduzida no </w:t>
      </w:r>
      <w:r w:rsidR="00456B7E" w:rsidRPr="00D74010">
        <w:rPr>
          <w:rFonts w:ascii="Arial" w:hAnsi="Arial" w:cs="Arial"/>
          <w:b/>
          <w:sz w:val="22"/>
          <w:szCs w:val="22"/>
        </w:rPr>
        <w:t>A</w:t>
      </w:r>
      <w:r w:rsidR="0089643D" w:rsidRPr="00D74010">
        <w:rPr>
          <w:rFonts w:ascii="Arial" w:hAnsi="Arial" w:cs="Arial"/>
          <w:b/>
          <w:sz w:val="22"/>
          <w:szCs w:val="22"/>
        </w:rPr>
        <w:t>nexo IV</w:t>
      </w:r>
      <w:r w:rsidRPr="00D74010">
        <w:rPr>
          <w:rFonts w:ascii="Arial" w:hAnsi="Arial" w:cs="Arial"/>
          <w:sz w:val="22"/>
          <w:szCs w:val="22"/>
        </w:rPr>
        <w:t xml:space="preserve"> do</w:t>
      </w:r>
      <w:r w:rsidRPr="00304ADC">
        <w:rPr>
          <w:rFonts w:ascii="Arial" w:hAnsi="Arial" w:cs="Arial"/>
          <w:sz w:val="22"/>
          <w:szCs w:val="22"/>
        </w:rPr>
        <w:t xml:space="preserve"> convite;</w:t>
      </w:r>
    </w:p>
    <w:p w:rsidR="00304ADC" w:rsidRDefault="00FD771B" w:rsidP="00BE2F75">
      <w:pPr>
        <w:pStyle w:val="PargrafodaLista"/>
        <w:numPr>
          <w:ilvl w:val="2"/>
          <w:numId w:val="20"/>
        </w:numPr>
        <w:spacing w:line="360" w:lineRule="auto"/>
        <w:ind w:left="851" w:hanging="284"/>
        <w:jc w:val="both"/>
        <w:rPr>
          <w:rFonts w:ascii="Arial" w:hAnsi="Arial" w:cs="Arial"/>
          <w:sz w:val="22"/>
          <w:szCs w:val="22"/>
        </w:rPr>
      </w:pPr>
      <w:r w:rsidRPr="00304ADC">
        <w:rPr>
          <w:rFonts w:ascii="Arial" w:hAnsi="Arial" w:cs="Arial"/>
          <w:sz w:val="22"/>
          <w:szCs w:val="22"/>
        </w:rPr>
        <w:t>Documentos previstos nas alíneas b), e h) do artigo 55.º do CCP, e da Portaria n.º 372/2017, de 14 de dezembro: certificado de registo criminal ou, na sua falta, documento equivalente emitido pela autoridade judicial ou administrativa competente (no caso de pessoas coletivas documentos de todos os titulares dos órgãos sociais da administração, direção ou gerência das mesmas e estes se encontrem em efetividade de funções e, da empresa);</w:t>
      </w:r>
    </w:p>
    <w:p w:rsidR="00304ADC" w:rsidRDefault="00FD771B" w:rsidP="00BE2F75">
      <w:pPr>
        <w:pStyle w:val="PargrafodaLista"/>
        <w:numPr>
          <w:ilvl w:val="2"/>
          <w:numId w:val="20"/>
        </w:numPr>
        <w:spacing w:line="360" w:lineRule="auto"/>
        <w:ind w:left="851" w:hanging="284"/>
        <w:jc w:val="both"/>
        <w:rPr>
          <w:rFonts w:ascii="Arial" w:hAnsi="Arial" w:cs="Arial"/>
          <w:sz w:val="22"/>
          <w:szCs w:val="22"/>
        </w:rPr>
      </w:pPr>
      <w:r w:rsidRPr="00304ADC">
        <w:rPr>
          <w:rFonts w:ascii="Arial" w:hAnsi="Arial" w:cs="Arial"/>
          <w:sz w:val="22"/>
          <w:szCs w:val="22"/>
        </w:rPr>
        <w:t>Documentos previstos nas alíneas d), e e) do artigo 55.º do CCP, e da Portaria n.º 372/2017 de 14 de dezembro, ou, certificado emitido pela entidade competente;</w:t>
      </w:r>
    </w:p>
    <w:p w:rsidR="00304ADC" w:rsidRDefault="00FD771B" w:rsidP="00BE2F75">
      <w:pPr>
        <w:pStyle w:val="PargrafodaLista"/>
        <w:numPr>
          <w:ilvl w:val="2"/>
          <w:numId w:val="20"/>
        </w:numPr>
        <w:spacing w:line="360" w:lineRule="auto"/>
        <w:ind w:left="851" w:hanging="284"/>
        <w:jc w:val="both"/>
        <w:rPr>
          <w:rFonts w:ascii="Arial" w:hAnsi="Arial" w:cs="Arial"/>
          <w:sz w:val="22"/>
          <w:szCs w:val="22"/>
        </w:rPr>
      </w:pPr>
      <w:r w:rsidRPr="00304ADC">
        <w:rPr>
          <w:rFonts w:ascii="Arial" w:hAnsi="Arial" w:cs="Arial"/>
          <w:sz w:val="22"/>
          <w:szCs w:val="22"/>
        </w:rPr>
        <w:t>Caso os documentos referidos nas alíneas anteriores b) e c), não se reportarem a todos os casos referidos nas alíneas b) e h) do artigo 55.º do CCP e da Portaria n.º 372/2017, de 14 de dezembro, deve ser apresentada uma declaração solene, sob compromisso de honra, feita pelo interessado perante autoridade judicial ou administrativa competente, um notário ou um organismo profissional qualificado;</w:t>
      </w:r>
    </w:p>
    <w:p w:rsidR="00304ADC" w:rsidRDefault="00FD771B" w:rsidP="00BE2F75">
      <w:pPr>
        <w:pStyle w:val="PargrafodaLista"/>
        <w:numPr>
          <w:ilvl w:val="2"/>
          <w:numId w:val="20"/>
        </w:numPr>
        <w:spacing w:line="360" w:lineRule="auto"/>
        <w:ind w:left="851" w:hanging="284"/>
        <w:jc w:val="both"/>
        <w:rPr>
          <w:rFonts w:ascii="Arial" w:hAnsi="Arial" w:cs="Arial"/>
          <w:sz w:val="22"/>
          <w:szCs w:val="22"/>
        </w:rPr>
      </w:pPr>
      <w:r w:rsidRPr="00304ADC">
        <w:rPr>
          <w:rFonts w:ascii="Arial" w:hAnsi="Arial" w:cs="Arial"/>
          <w:sz w:val="22"/>
          <w:szCs w:val="22"/>
        </w:rPr>
        <w:t>Certidão do Registo Comercial da empresa ou código para acesso on-line;</w:t>
      </w:r>
    </w:p>
    <w:p w:rsidR="00926E5D" w:rsidRDefault="001162D5" w:rsidP="00BE2F75">
      <w:pPr>
        <w:pStyle w:val="PargrafodaLista"/>
        <w:numPr>
          <w:ilvl w:val="2"/>
          <w:numId w:val="20"/>
        </w:numPr>
        <w:spacing w:line="360" w:lineRule="auto"/>
        <w:ind w:left="851" w:hanging="284"/>
        <w:jc w:val="both"/>
        <w:rPr>
          <w:rFonts w:ascii="Arial" w:hAnsi="Arial" w:cs="Arial"/>
          <w:sz w:val="22"/>
          <w:szCs w:val="22"/>
        </w:rPr>
      </w:pPr>
      <w:r w:rsidRPr="00304ADC">
        <w:rPr>
          <w:rFonts w:ascii="Arial" w:hAnsi="Arial" w:cs="Arial"/>
          <w:sz w:val="22"/>
          <w:szCs w:val="22"/>
        </w:rPr>
        <w:t xml:space="preserve">Declaração de comunicação entre as partes, de acordo com o modelo constante </w:t>
      </w:r>
      <w:r w:rsidRPr="00D74010">
        <w:rPr>
          <w:rFonts w:ascii="Arial" w:hAnsi="Arial" w:cs="Arial"/>
          <w:sz w:val="22"/>
          <w:szCs w:val="22"/>
        </w:rPr>
        <w:t xml:space="preserve">do </w:t>
      </w:r>
      <w:r w:rsidRPr="00D74010">
        <w:rPr>
          <w:rFonts w:ascii="Arial" w:hAnsi="Arial" w:cs="Arial"/>
          <w:b/>
          <w:sz w:val="22"/>
          <w:szCs w:val="22"/>
        </w:rPr>
        <w:t>Anexo II</w:t>
      </w:r>
      <w:r w:rsidRPr="00304ADC">
        <w:rPr>
          <w:rFonts w:ascii="Arial" w:hAnsi="Arial" w:cs="Arial"/>
          <w:sz w:val="22"/>
          <w:szCs w:val="22"/>
        </w:rPr>
        <w:t xml:space="preserve"> ao presente convite;</w:t>
      </w:r>
    </w:p>
    <w:p w:rsidR="00A361B8" w:rsidRPr="00206764" w:rsidRDefault="00A361B8" w:rsidP="00A361B8">
      <w:pPr>
        <w:pStyle w:val="1-Numerao"/>
        <w:numPr>
          <w:ilvl w:val="0"/>
          <w:numId w:val="11"/>
        </w:numPr>
        <w:ind w:left="0" w:firstLine="0"/>
      </w:pPr>
      <w:r w:rsidRPr="004830F9">
        <w:lastRenderedPageBreak/>
        <w:t>Para além dos documentos</w:t>
      </w:r>
      <w:bookmarkStart w:id="34" w:name="_GoBack"/>
      <w:bookmarkEnd w:id="34"/>
      <w:r w:rsidRPr="004830F9">
        <w:t xml:space="preserve"> referidos no n.º 1 deve também apresentar os alvarás ou os títulos de registo emitido pelo Instituto do Mercado da Construção e do Imobiliário, I.P., contendo as habilitações adequadas e necessárias à execução da obra a realizar, </w:t>
      </w:r>
      <w:r w:rsidRPr="00206764">
        <w:t>conforme a seguir indicadas:</w:t>
      </w:r>
      <w:r w:rsidR="00E60130">
        <w:t xml:space="preserve"> </w:t>
      </w:r>
      <w:r w:rsidR="00E60130" w:rsidRPr="00E60130">
        <w:rPr>
          <w:highlight w:val="yellow"/>
        </w:rPr>
        <w:t>(</w:t>
      </w:r>
      <w:r w:rsidR="00E60130" w:rsidRPr="00E60130">
        <w:rPr>
          <w:sz w:val="20"/>
          <w:szCs w:val="20"/>
          <w:highlight w:val="yellow"/>
        </w:rPr>
        <w:t>indicar subcategorias relacionadas com os trabalhos da empreitada</w:t>
      </w:r>
      <w:r w:rsidR="00E60130">
        <w:t>).</w:t>
      </w:r>
    </w:p>
    <w:p w:rsidR="00A361B8" w:rsidRPr="00206764" w:rsidRDefault="00A361B8" w:rsidP="00A361B8">
      <w:pPr>
        <w:pStyle w:val="1-Numerao"/>
        <w:numPr>
          <w:ilvl w:val="0"/>
          <w:numId w:val="11"/>
        </w:numPr>
        <w:ind w:left="0" w:firstLine="0"/>
      </w:pPr>
      <w:r w:rsidRPr="00206764">
        <w:t>No caso da plataforma eletrónica se encontrar indisponível, o concorrente deve apresentar os documentos de habilitação, através de correio eletrónico ou de outro meio de transmissão eletrónica de dados.</w:t>
      </w:r>
    </w:p>
    <w:p w:rsidR="00A361B8" w:rsidRDefault="00A361B8" w:rsidP="00A361B8">
      <w:pPr>
        <w:pStyle w:val="1-Numerao"/>
        <w:numPr>
          <w:ilvl w:val="0"/>
          <w:numId w:val="11"/>
        </w:numPr>
        <w:ind w:left="0" w:firstLine="0"/>
      </w:pPr>
      <w:r>
        <w:t xml:space="preserve">Para efeitos do disposto no número anterior o endereço eletrónico para onde o adjudicatário deve enviar os documentos de habilitação é o seguinte: </w:t>
      </w:r>
      <w:hyperlink r:id="rId8" w:history="1">
        <w:r w:rsidRPr="00E938A7">
          <w:t>compras.mec@sec-geral.mec.pt</w:t>
        </w:r>
      </w:hyperlink>
      <w:r>
        <w:t>.</w:t>
      </w:r>
    </w:p>
    <w:p w:rsidR="00A361B8" w:rsidRDefault="00A361B8" w:rsidP="00A361B8">
      <w:pPr>
        <w:pStyle w:val="1-Numerao"/>
        <w:numPr>
          <w:ilvl w:val="0"/>
          <w:numId w:val="11"/>
        </w:numPr>
        <w:ind w:left="0" w:firstLine="0"/>
      </w:pPr>
      <w:r w:rsidRPr="009719B6">
        <w:t>Sempre que se verifique um facto que determine a caducidade da adjudicação nos termos do n.º</w:t>
      </w:r>
      <w:r>
        <w:t xml:space="preserve"> 1</w:t>
      </w:r>
      <w:r w:rsidRPr="009719B6">
        <w:t xml:space="preserve"> do artigo 86.º do C</w:t>
      </w:r>
      <w:r>
        <w:t>CCP</w:t>
      </w:r>
      <w:r w:rsidRPr="009719B6">
        <w:t>, o órgão competente para a decisão de contratar deve notificar o adjudicatário relativamente ao qual o facto ocorreu, fixando o prazo de 5 (cinco) dias úteis, para se pronunciar por escrito, ao abrigo do direito de audiência prévia.</w:t>
      </w:r>
    </w:p>
    <w:p w:rsidR="00A361B8" w:rsidRDefault="00A361B8" w:rsidP="00A361B8">
      <w:pPr>
        <w:pStyle w:val="1-Numerao"/>
        <w:numPr>
          <w:ilvl w:val="0"/>
          <w:numId w:val="11"/>
        </w:numPr>
        <w:ind w:left="0" w:firstLine="0"/>
      </w:pPr>
      <w:r w:rsidRPr="009719B6">
        <w:t xml:space="preserve">Quando as situações previstas no n.º 1 do artigo 86.º do CCP, se verifiquem por facto que não seja imputável ao adjudicatário, o órgão competente para a decisão de contratar deve conceder-lhe, em função das razões </w:t>
      </w:r>
      <w:r>
        <w:t xml:space="preserve">invocadas, </w:t>
      </w:r>
      <w:r w:rsidRPr="009719B6">
        <w:t>um prazo adicional de 5 (cinco) dias úteis para apresentação dos documentos em falta, sob a pena de caducidade da adjudicação.</w:t>
      </w:r>
    </w:p>
    <w:p w:rsidR="00A03934" w:rsidRPr="00EE59E5" w:rsidRDefault="00101C6D" w:rsidP="00A03934">
      <w:pPr>
        <w:shd w:val="clear" w:color="auto" w:fill="C0C0C0"/>
        <w:spacing w:line="360" w:lineRule="auto"/>
        <w:jc w:val="both"/>
        <w:outlineLvl w:val="1"/>
        <w:rPr>
          <w:rFonts w:ascii="Arial" w:hAnsi="Arial" w:cs="Arial"/>
          <w:b/>
          <w:bCs/>
          <w:sz w:val="22"/>
          <w:szCs w:val="22"/>
        </w:rPr>
      </w:pPr>
      <w:bookmarkStart w:id="35" w:name="_Toc184223403"/>
      <w:r w:rsidRPr="00EE59E5">
        <w:rPr>
          <w:rFonts w:ascii="Arial" w:hAnsi="Arial" w:cs="Arial"/>
          <w:b/>
          <w:bCs/>
          <w:sz w:val="22"/>
          <w:szCs w:val="22"/>
        </w:rPr>
        <w:t>X</w:t>
      </w:r>
      <w:r w:rsidR="00AC1377">
        <w:rPr>
          <w:rFonts w:ascii="Arial" w:hAnsi="Arial" w:cs="Arial"/>
          <w:b/>
          <w:bCs/>
          <w:sz w:val="22"/>
          <w:szCs w:val="22"/>
        </w:rPr>
        <w:t>V</w:t>
      </w:r>
      <w:r w:rsidR="002B56D7">
        <w:rPr>
          <w:rFonts w:ascii="Arial" w:hAnsi="Arial" w:cs="Arial"/>
          <w:b/>
          <w:bCs/>
          <w:sz w:val="22"/>
          <w:szCs w:val="22"/>
        </w:rPr>
        <w:t>II</w:t>
      </w:r>
      <w:r w:rsidR="00A03934" w:rsidRPr="00EE59E5">
        <w:rPr>
          <w:rFonts w:ascii="Arial" w:hAnsi="Arial" w:cs="Arial"/>
          <w:b/>
          <w:bCs/>
          <w:sz w:val="22"/>
          <w:szCs w:val="22"/>
        </w:rPr>
        <w:t xml:space="preserve"> – </w:t>
      </w:r>
      <w:r w:rsidR="00AC1377">
        <w:rPr>
          <w:rFonts w:ascii="Arial" w:hAnsi="Arial" w:cs="Arial"/>
          <w:b/>
          <w:bCs/>
          <w:sz w:val="22"/>
          <w:szCs w:val="22"/>
        </w:rPr>
        <w:t>Legislação Aplicável</w:t>
      </w:r>
      <w:bookmarkEnd w:id="35"/>
    </w:p>
    <w:p w:rsidR="00AC1377" w:rsidRDefault="00AC1377" w:rsidP="00AC1377">
      <w:pPr>
        <w:pStyle w:val="Style3"/>
        <w:numPr>
          <w:ilvl w:val="0"/>
          <w:numId w:val="0"/>
        </w:numPr>
        <w:spacing w:after="0"/>
        <w:rPr>
          <w:sz w:val="22"/>
          <w:szCs w:val="22"/>
        </w:rPr>
      </w:pPr>
    </w:p>
    <w:p w:rsidR="006C5D86" w:rsidRPr="00D07697" w:rsidRDefault="00AC1377" w:rsidP="00D07697">
      <w:pPr>
        <w:pStyle w:val="Style3"/>
        <w:numPr>
          <w:ilvl w:val="0"/>
          <w:numId w:val="0"/>
        </w:numPr>
        <w:spacing w:after="0"/>
        <w:rPr>
          <w:sz w:val="22"/>
          <w:szCs w:val="22"/>
        </w:rPr>
      </w:pPr>
      <w:r w:rsidRPr="00151251">
        <w:rPr>
          <w:sz w:val="22"/>
          <w:szCs w:val="22"/>
        </w:rPr>
        <w:t>Em tudo o que for omisso no presente Convite e no Caderno de Encargos</w:t>
      </w:r>
      <w:r>
        <w:rPr>
          <w:sz w:val="22"/>
          <w:szCs w:val="22"/>
        </w:rPr>
        <w:t>, observar-se-á</w:t>
      </w:r>
      <w:r w:rsidRPr="00151251">
        <w:rPr>
          <w:sz w:val="22"/>
          <w:szCs w:val="22"/>
        </w:rPr>
        <w:t xml:space="preserve"> o disposto da legislação em vigor.</w:t>
      </w:r>
    </w:p>
    <w:p w:rsidR="00074535" w:rsidRPr="00D07697" w:rsidRDefault="00D21E04" w:rsidP="00D07697">
      <w:pPr>
        <w:shd w:val="clear" w:color="auto" w:fill="C0C0C0"/>
        <w:spacing w:line="360" w:lineRule="auto"/>
        <w:jc w:val="both"/>
        <w:outlineLvl w:val="1"/>
        <w:rPr>
          <w:rFonts w:ascii="Arial" w:hAnsi="Arial" w:cs="Arial"/>
          <w:b/>
          <w:bCs/>
          <w:sz w:val="22"/>
          <w:szCs w:val="22"/>
        </w:rPr>
      </w:pPr>
      <w:bookmarkStart w:id="36" w:name="_Toc184223404"/>
      <w:r w:rsidRPr="00AC1377">
        <w:rPr>
          <w:rFonts w:ascii="Arial" w:hAnsi="Arial" w:cs="Arial"/>
          <w:b/>
          <w:bCs/>
          <w:sz w:val="22"/>
          <w:szCs w:val="22"/>
        </w:rPr>
        <w:t>ANEXOS</w:t>
      </w:r>
      <w:bookmarkEnd w:id="36"/>
    </w:p>
    <w:p w:rsidR="00A8008E" w:rsidRDefault="00926E5D" w:rsidP="00C03DD7">
      <w:pPr>
        <w:pStyle w:val="Style3"/>
        <w:numPr>
          <w:ilvl w:val="0"/>
          <w:numId w:val="0"/>
        </w:numPr>
        <w:spacing w:after="0"/>
        <w:rPr>
          <w:sz w:val="22"/>
          <w:szCs w:val="22"/>
        </w:rPr>
      </w:pPr>
      <w:bookmarkStart w:id="37" w:name="_Toc19181035"/>
      <w:r w:rsidRPr="00C03DD7">
        <w:rPr>
          <w:b/>
          <w:sz w:val="22"/>
          <w:szCs w:val="22"/>
        </w:rPr>
        <w:t>ANEXO</w:t>
      </w:r>
      <w:r w:rsidR="00074535" w:rsidRPr="00C03DD7">
        <w:rPr>
          <w:b/>
          <w:sz w:val="22"/>
          <w:szCs w:val="22"/>
        </w:rPr>
        <w:t xml:space="preserve"> I</w:t>
      </w:r>
      <w:r w:rsidR="00074535" w:rsidRPr="00C03DD7">
        <w:rPr>
          <w:sz w:val="22"/>
          <w:szCs w:val="22"/>
        </w:rPr>
        <w:t xml:space="preserve">- </w:t>
      </w:r>
      <w:bookmarkStart w:id="38" w:name="_Toc414623360"/>
      <w:bookmarkStart w:id="39" w:name="_Toc444877624"/>
      <w:bookmarkStart w:id="40" w:name="_Toc445217164"/>
      <w:bookmarkStart w:id="41" w:name="_Toc468442743"/>
      <w:bookmarkStart w:id="42" w:name="_Toc505596406"/>
      <w:bookmarkStart w:id="43" w:name="_Toc505596639"/>
      <w:r w:rsidR="00A8008E" w:rsidRPr="00C349D1">
        <w:rPr>
          <w:sz w:val="22"/>
          <w:szCs w:val="22"/>
        </w:rPr>
        <w:t xml:space="preserve">Modelo de Declaração a que se refere a alínea a) do n.º 1 do artigo 57.º </w:t>
      </w:r>
      <w:r w:rsidR="00AC1377">
        <w:rPr>
          <w:sz w:val="22"/>
          <w:szCs w:val="22"/>
        </w:rPr>
        <w:t>do CCP;</w:t>
      </w:r>
      <w:bookmarkEnd w:id="37"/>
    </w:p>
    <w:p w:rsidR="00191041" w:rsidRPr="00C03DD7" w:rsidRDefault="00926E5D" w:rsidP="00C03DD7">
      <w:pPr>
        <w:pStyle w:val="Style3"/>
        <w:numPr>
          <w:ilvl w:val="0"/>
          <w:numId w:val="0"/>
        </w:numPr>
        <w:spacing w:after="0"/>
        <w:rPr>
          <w:sz w:val="22"/>
          <w:szCs w:val="22"/>
        </w:rPr>
      </w:pPr>
      <w:bookmarkStart w:id="44" w:name="_Toc19181036"/>
      <w:bookmarkStart w:id="45" w:name="_Toc511398126"/>
      <w:r w:rsidRPr="00C03DD7">
        <w:rPr>
          <w:b/>
          <w:sz w:val="22"/>
          <w:szCs w:val="22"/>
        </w:rPr>
        <w:t>ANEXO</w:t>
      </w:r>
      <w:r w:rsidR="00A8008E" w:rsidRPr="00C03DD7">
        <w:rPr>
          <w:b/>
          <w:sz w:val="22"/>
          <w:szCs w:val="22"/>
        </w:rPr>
        <w:t xml:space="preserve"> II</w:t>
      </w:r>
      <w:r w:rsidR="00A8008E" w:rsidRPr="00C03DD7">
        <w:rPr>
          <w:sz w:val="22"/>
          <w:szCs w:val="22"/>
        </w:rPr>
        <w:t xml:space="preserve"> </w:t>
      </w:r>
      <w:r w:rsidR="00191041" w:rsidRPr="00C03DD7">
        <w:rPr>
          <w:sz w:val="22"/>
          <w:szCs w:val="22"/>
        </w:rPr>
        <w:t xml:space="preserve">– </w:t>
      </w:r>
      <w:r w:rsidR="00191041" w:rsidRPr="00191041">
        <w:rPr>
          <w:sz w:val="22"/>
          <w:szCs w:val="22"/>
        </w:rPr>
        <w:t>Modelo de Declaração (comunicação entre as partes)</w:t>
      </w:r>
      <w:bookmarkEnd w:id="44"/>
    </w:p>
    <w:p w:rsidR="004D2CE4" w:rsidRDefault="00926E5D" w:rsidP="00C03DD7">
      <w:pPr>
        <w:pStyle w:val="Style3"/>
        <w:numPr>
          <w:ilvl w:val="0"/>
          <w:numId w:val="0"/>
        </w:numPr>
        <w:spacing w:after="0"/>
        <w:rPr>
          <w:sz w:val="22"/>
          <w:szCs w:val="22"/>
        </w:rPr>
      </w:pPr>
      <w:bookmarkStart w:id="46" w:name="_Toc19181037"/>
      <w:r w:rsidRPr="00C03DD7">
        <w:rPr>
          <w:b/>
          <w:sz w:val="22"/>
          <w:szCs w:val="22"/>
        </w:rPr>
        <w:t>ANEXO</w:t>
      </w:r>
      <w:r w:rsidR="00191041" w:rsidRPr="00C03DD7">
        <w:rPr>
          <w:b/>
          <w:sz w:val="22"/>
          <w:szCs w:val="22"/>
        </w:rPr>
        <w:t xml:space="preserve"> III</w:t>
      </w:r>
      <w:r w:rsidR="00191041" w:rsidRPr="00C03DD7">
        <w:rPr>
          <w:sz w:val="22"/>
          <w:szCs w:val="22"/>
        </w:rPr>
        <w:t xml:space="preserve"> -</w:t>
      </w:r>
      <w:r w:rsidR="00A8008E" w:rsidRPr="00A8008E">
        <w:rPr>
          <w:sz w:val="22"/>
          <w:szCs w:val="22"/>
        </w:rPr>
        <w:t xml:space="preserve"> </w:t>
      </w:r>
      <w:r w:rsidR="00074535" w:rsidRPr="00EE59E5">
        <w:rPr>
          <w:sz w:val="22"/>
          <w:szCs w:val="22"/>
        </w:rPr>
        <w:t>Modelo de Proposta</w:t>
      </w:r>
      <w:bookmarkEnd w:id="38"/>
      <w:r w:rsidR="004D2CE4" w:rsidRPr="00EE59E5">
        <w:rPr>
          <w:sz w:val="22"/>
          <w:szCs w:val="22"/>
        </w:rPr>
        <w:t>;</w:t>
      </w:r>
      <w:bookmarkEnd w:id="39"/>
      <w:bookmarkEnd w:id="40"/>
      <w:bookmarkEnd w:id="41"/>
      <w:bookmarkEnd w:id="42"/>
      <w:bookmarkEnd w:id="43"/>
      <w:bookmarkEnd w:id="45"/>
      <w:bookmarkEnd w:id="46"/>
    </w:p>
    <w:p w:rsidR="001D6C2B" w:rsidRDefault="001D6C2B" w:rsidP="00C03DD7">
      <w:pPr>
        <w:pStyle w:val="Style3"/>
        <w:numPr>
          <w:ilvl w:val="0"/>
          <w:numId w:val="0"/>
        </w:numPr>
        <w:spacing w:after="0"/>
        <w:rPr>
          <w:sz w:val="22"/>
          <w:szCs w:val="22"/>
        </w:rPr>
      </w:pPr>
      <w:r w:rsidRPr="00C03DD7">
        <w:rPr>
          <w:b/>
          <w:sz w:val="22"/>
          <w:szCs w:val="22"/>
        </w:rPr>
        <w:t>ANEXO III</w:t>
      </w:r>
      <w:r>
        <w:rPr>
          <w:b/>
          <w:sz w:val="22"/>
          <w:szCs w:val="22"/>
        </w:rPr>
        <w:t>-I</w:t>
      </w:r>
      <w:r w:rsidRPr="00C03DD7">
        <w:rPr>
          <w:sz w:val="22"/>
          <w:szCs w:val="22"/>
        </w:rPr>
        <w:t xml:space="preserve"> -</w:t>
      </w:r>
      <w:r w:rsidRPr="00A8008E">
        <w:rPr>
          <w:sz w:val="22"/>
          <w:szCs w:val="22"/>
        </w:rPr>
        <w:t xml:space="preserve"> </w:t>
      </w:r>
      <w:r w:rsidRPr="00EE59E5">
        <w:rPr>
          <w:sz w:val="22"/>
          <w:szCs w:val="22"/>
        </w:rPr>
        <w:t>Modelo de Proposta</w:t>
      </w:r>
      <w:r>
        <w:rPr>
          <w:sz w:val="22"/>
          <w:szCs w:val="22"/>
        </w:rPr>
        <w:t>;</w:t>
      </w:r>
    </w:p>
    <w:p w:rsidR="005B449A" w:rsidRDefault="00926E5D" w:rsidP="005B449A">
      <w:pPr>
        <w:pStyle w:val="Style3"/>
        <w:numPr>
          <w:ilvl w:val="0"/>
          <w:numId w:val="0"/>
        </w:numPr>
        <w:spacing w:after="0"/>
        <w:rPr>
          <w:sz w:val="22"/>
          <w:szCs w:val="22"/>
        </w:rPr>
      </w:pPr>
      <w:bookmarkStart w:id="47" w:name="_Toc414623361"/>
      <w:bookmarkStart w:id="48" w:name="_Toc444877625"/>
      <w:bookmarkStart w:id="49" w:name="_Toc445217165"/>
      <w:bookmarkStart w:id="50" w:name="_Toc468442744"/>
      <w:bookmarkStart w:id="51" w:name="_Toc505596407"/>
      <w:bookmarkStart w:id="52" w:name="_Toc505596640"/>
      <w:bookmarkStart w:id="53" w:name="_Toc511398128"/>
      <w:bookmarkStart w:id="54" w:name="_Toc19181038"/>
      <w:r w:rsidRPr="00C03DD7">
        <w:rPr>
          <w:b/>
          <w:sz w:val="22"/>
          <w:szCs w:val="22"/>
        </w:rPr>
        <w:t>ANEXO</w:t>
      </w:r>
      <w:r w:rsidR="00191041" w:rsidRPr="00C03DD7">
        <w:rPr>
          <w:b/>
          <w:sz w:val="22"/>
          <w:szCs w:val="22"/>
        </w:rPr>
        <w:t xml:space="preserve"> IV</w:t>
      </w:r>
      <w:r w:rsidR="00A8008E" w:rsidRPr="00C03DD7">
        <w:rPr>
          <w:sz w:val="22"/>
          <w:szCs w:val="22"/>
        </w:rPr>
        <w:t xml:space="preserve"> </w:t>
      </w:r>
      <w:r w:rsidR="00D74DC3" w:rsidRPr="00C03DD7">
        <w:rPr>
          <w:sz w:val="22"/>
          <w:szCs w:val="22"/>
        </w:rPr>
        <w:t xml:space="preserve">- </w:t>
      </w:r>
      <w:bookmarkStart w:id="55" w:name="_Toc399516849"/>
      <w:bookmarkStart w:id="56" w:name="_Toc411936359"/>
      <w:bookmarkEnd w:id="47"/>
      <w:bookmarkEnd w:id="48"/>
      <w:bookmarkEnd w:id="49"/>
      <w:bookmarkEnd w:id="50"/>
      <w:bookmarkEnd w:id="51"/>
      <w:bookmarkEnd w:id="52"/>
      <w:r w:rsidR="00A8008E" w:rsidRPr="00C03DD7">
        <w:rPr>
          <w:sz w:val="22"/>
          <w:szCs w:val="22"/>
        </w:rPr>
        <w:t>Modelo de declaração a que se refere a alínea a) do n.º 1 do artigo 81.º</w:t>
      </w:r>
      <w:bookmarkEnd w:id="53"/>
      <w:bookmarkEnd w:id="55"/>
      <w:bookmarkEnd w:id="56"/>
      <w:r w:rsidR="00AC1377" w:rsidRPr="00C03DD7">
        <w:rPr>
          <w:sz w:val="22"/>
          <w:szCs w:val="22"/>
        </w:rPr>
        <w:t>do CCP.</w:t>
      </w:r>
      <w:bookmarkStart w:id="57" w:name="_Toc18503394"/>
      <w:bookmarkEnd w:id="54"/>
    </w:p>
    <w:bookmarkEnd w:id="57"/>
    <w:p w:rsidR="0026037E" w:rsidRPr="004F6A69" w:rsidRDefault="0026037E" w:rsidP="004F6A69">
      <w:pPr>
        <w:pStyle w:val="Style3"/>
        <w:numPr>
          <w:ilvl w:val="0"/>
          <w:numId w:val="0"/>
        </w:numPr>
        <w:spacing w:after="0"/>
        <w:rPr>
          <w:sz w:val="22"/>
          <w:szCs w:val="22"/>
        </w:rPr>
      </w:pPr>
    </w:p>
    <w:sectPr w:rsidR="0026037E" w:rsidRPr="004F6A69" w:rsidSect="00C63241">
      <w:headerReference w:type="default" r:id="rId9"/>
      <w:footerReference w:type="default" r:id="rId10"/>
      <w:headerReference w:type="first" r:id="rId11"/>
      <w:pgSz w:w="11906" w:h="16838"/>
      <w:pgMar w:top="1276" w:right="1133" w:bottom="851" w:left="1701" w:header="708" w:footer="79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CF7" w:rsidRDefault="00533CF7">
      <w:r>
        <w:separator/>
      </w:r>
    </w:p>
  </w:endnote>
  <w:endnote w:type="continuationSeparator" w:id="0">
    <w:p w:rsidR="00533CF7" w:rsidRDefault="0053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54D" w:rsidRPr="00A7361D" w:rsidRDefault="00D3154D" w:rsidP="00280198">
    <w:pPr>
      <w:pStyle w:val="Rodap"/>
      <w:framePr w:wrap="around" w:vAnchor="text" w:hAnchor="margin" w:xAlign="right" w:y="1"/>
      <w:rPr>
        <w:rStyle w:val="Nmerodepgina"/>
        <w:rFonts w:ascii="Verdana" w:hAnsi="Verdana"/>
        <w:color w:val="808080"/>
        <w:sz w:val="16"/>
        <w:szCs w:val="16"/>
      </w:rPr>
    </w:pPr>
    <w:r w:rsidRPr="00A7361D">
      <w:rPr>
        <w:rStyle w:val="Nmerodepgina"/>
        <w:rFonts w:ascii="Verdana" w:hAnsi="Verdana"/>
        <w:color w:val="808080"/>
        <w:sz w:val="16"/>
        <w:szCs w:val="16"/>
      </w:rPr>
      <w:fldChar w:fldCharType="begin"/>
    </w:r>
    <w:r w:rsidRPr="00A7361D">
      <w:rPr>
        <w:rStyle w:val="Nmerodepgina"/>
        <w:rFonts w:ascii="Verdana" w:hAnsi="Verdana"/>
        <w:color w:val="808080"/>
        <w:sz w:val="16"/>
        <w:szCs w:val="16"/>
      </w:rPr>
      <w:instrText xml:space="preserve">PAGE  </w:instrText>
    </w:r>
    <w:r w:rsidRPr="00A7361D">
      <w:rPr>
        <w:rStyle w:val="Nmerodepgina"/>
        <w:rFonts w:ascii="Verdana" w:hAnsi="Verdana"/>
        <w:color w:val="808080"/>
        <w:sz w:val="16"/>
        <w:szCs w:val="16"/>
      </w:rPr>
      <w:fldChar w:fldCharType="separate"/>
    </w:r>
    <w:r w:rsidR="00E60130">
      <w:rPr>
        <w:rStyle w:val="Nmerodepgina"/>
        <w:rFonts w:ascii="Verdana" w:hAnsi="Verdana"/>
        <w:noProof/>
        <w:color w:val="808080"/>
        <w:sz w:val="16"/>
        <w:szCs w:val="16"/>
      </w:rPr>
      <w:t>9</w:t>
    </w:r>
    <w:r w:rsidRPr="00A7361D">
      <w:rPr>
        <w:rStyle w:val="Nmerodepgina"/>
        <w:rFonts w:ascii="Verdana" w:hAnsi="Verdana"/>
        <w:color w:val="808080"/>
        <w:sz w:val="16"/>
        <w:szCs w:val="16"/>
      </w:rPr>
      <w:fldChar w:fldCharType="end"/>
    </w:r>
    <w:r w:rsidRPr="00A7361D">
      <w:rPr>
        <w:rStyle w:val="Nmerodepgina"/>
        <w:rFonts w:ascii="Verdana" w:hAnsi="Verdana"/>
        <w:color w:val="808080"/>
        <w:sz w:val="16"/>
        <w:szCs w:val="16"/>
      </w:rPr>
      <w:t>/</w:t>
    </w:r>
    <w:r w:rsidRPr="00A7361D">
      <w:rPr>
        <w:rStyle w:val="Nmerodepgina"/>
        <w:rFonts w:ascii="Verdana" w:hAnsi="Verdana"/>
        <w:color w:val="808080"/>
        <w:sz w:val="16"/>
        <w:szCs w:val="16"/>
      </w:rPr>
      <w:fldChar w:fldCharType="begin"/>
    </w:r>
    <w:r w:rsidRPr="00A7361D">
      <w:rPr>
        <w:rStyle w:val="Nmerodepgina"/>
        <w:rFonts w:ascii="Verdana" w:hAnsi="Verdana"/>
        <w:color w:val="808080"/>
        <w:sz w:val="16"/>
        <w:szCs w:val="16"/>
      </w:rPr>
      <w:instrText xml:space="preserve"> NUMPAGES </w:instrText>
    </w:r>
    <w:r w:rsidRPr="00A7361D">
      <w:rPr>
        <w:rStyle w:val="Nmerodepgina"/>
        <w:rFonts w:ascii="Verdana" w:hAnsi="Verdana"/>
        <w:color w:val="808080"/>
        <w:sz w:val="16"/>
        <w:szCs w:val="16"/>
      </w:rPr>
      <w:fldChar w:fldCharType="separate"/>
    </w:r>
    <w:r w:rsidR="00E60130">
      <w:rPr>
        <w:rStyle w:val="Nmerodepgina"/>
        <w:rFonts w:ascii="Verdana" w:hAnsi="Verdana"/>
        <w:noProof/>
        <w:color w:val="808080"/>
        <w:sz w:val="16"/>
        <w:szCs w:val="16"/>
      </w:rPr>
      <w:t>9</w:t>
    </w:r>
    <w:r w:rsidRPr="00A7361D">
      <w:rPr>
        <w:rStyle w:val="Nmerodepgina"/>
        <w:rFonts w:ascii="Verdana" w:hAnsi="Verdana"/>
        <w:color w:val="808080"/>
        <w:sz w:val="16"/>
        <w:szCs w:val="16"/>
      </w:rPr>
      <w:fldChar w:fldCharType="end"/>
    </w:r>
  </w:p>
  <w:p w:rsidR="00D3154D" w:rsidRPr="00184FAA" w:rsidRDefault="00F95671" w:rsidP="00184FAA">
    <w:pPr>
      <w:pBdr>
        <w:top w:val="single" w:sz="4" w:space="1" w:color="auto"/>
      </w:pBdr>
      <w:ind w:right="360"/>
      <w:rPr>
        <w:rFonts w:ascii="Verdana" w:hAnsi="Verdana"/>
        <w:color w:val="808080"/>
        <w:sz w:val="16"/>
        <w:szCs w:val="16"/>
      </w:rPr>
    </w:pPr>
    <w:r w:rsidRPr="001C200A">
      <w:rPr>
        <w:rFonts w:ascii="Verdana" w:hAnsi="Verdana"/>
        <w:color w:val="808080"/>
        <w:sz w:val="16"/>
        <w:szCs w:val="16"/>
      </w:rPr>
      <w:t xml:space="preserve">Referência: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CF7" w:rsidRDefault="00533CF7">
      <w:r>
        <w:separator/>
      </w:r>
    </w:p>
  </w:footnote>
  <w:footnote w:type="continuationSeparator" w:id="0">
    <w:p w:rsidR="00533CF7" w:rsidRDefault="00533C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7F" w:rsidRDefault="00FA207F">
    <w:pPr>
      <w:pStyle w:val="Cabealho"/>
    </w:pPr>
  </w:p>
  <w:p w:rsidR="007334D6" w:rsidRDefault="007334D6">
    <w:pPr>
      <w:pStyle w:val="Cabealho"/>
    </w:pPr>
  </w:p>
  <w:p w:rsidR="007334D6" w:rsidRDefault="007334D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7F" w:rsidRDefault="00FA207F">
    <w:pPr>
      <w:pStyle w:val="Cabealho"/>
    </w:pPr>
  </w:p>
  <w:p w:rsidR="00FA207F" w:rsidRDefault="00FA207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F1F"/>
    <w:multiLevelType w:val="hybridMultilevel"/>
    <w:tmpl w:val="C83418F0"/>
    <w:lvl w:ilvl="0" w:tplc="2FEE03A2">
      <w:start w:val="3"/>
      <w:numFmt w:val="lowerLetter"/>
      <w:lvlText w:val="%1)"/>
      <w:lvlJc w:val="left"/>
      <w:pPr>
        <w:ind w:left="928" w:hanging="360"/>
      </w:pPr>
      <w:rPr>
        <w:rFonts w:hint="default"/>
        <w:b/>
      </w:rPr>
    </w:lvl>
    <w:lvl w:ilvl="1" w:tplc="08160019">
      <w:start w:val="1"/>
      <w:numFmt w:val="lowerLetter"/>
      <w:lvlText w:val="%2."/>
      <w:lvlJc w:val="left"/>
      <w:pPr>
        <w:ind w:left="2008" w:hanging="360"/>
      </w:pPr>
    </w:lvl>
    <w:lvl w:ilvl="2" w:tplc="0816001B">
      <w:start w:val="1"/>
      <w:numFmt w:val="lowerRoman"/>
      <w:lvlText w:val="%3."/>
      <w:lvlJc w:val="right"/>
      <w:pPr>
        <w:ind w:left="2728" w:hanging="180"/>
      </w:pPr>
    </w:lvl>
    <w:lvl w:ilvl="3" w:tplc="0816000F" w:tentative="1">
      <w:start w:val="1"/>
      <w:numFmt w:val="decimal"/>
      <w:lvlText w:val="%4."/>
      <w:lvlJc w:val="left"/>
      <w:pPr>
        <w:ind w:left="3448" w:hanging="360"/>
      </w:pPr>
    </w:lvl>
    <w:lvl w:ilvl="4" w:tplc="08160019" w:tentative="1">
      <w:start w:val="1"/>
      <w:numFmt w:val="lowerLetter"/>
      <w:lvlText w:val="%5."/>
      <w:lvlJc w:val="left"/>
      <w:pPr>
        <w:ind w:left="4168" w:hanging="360"/>
      </w:pPr>
    </w:lvl>
    <w:lvl w:ilvl="5" w:tplc="0816001B" w:tentative="1">
      <w:start w:val="1"/>
      <w:numFmt w:val="lowerRoman"/>
      <w:lvlText w:val="%6."/>
      <w:lvlJc w:val="right"/>
      <w:pPr>
        <w:ind w:left="4888" w:hanging="180"/>
      </w:pPr>
    </w:lvl>
    <w:lvl w:ilvl="6" w:tplc="0816000F" w:tentative="1">
      <w:start w:val="1"/>
      <w:numFmt w:val="decimal"/>
      <w:lvlText w:val="%7."/>
      <w:lvlJc w:val="left"/>
      <w:pPr>
        <w:ind w:left="5608" w:hanging="360"/>
      </w:pPr>
    </w:lvl>
    <w:lvl w:ilvl="7" w:tplc="08160019" w:tentative="1">
      <w:start w:val="1"/>
      <w:numFmt w:val="lowerLetter"/>
      <w:lvlText w:val="%8."/>
      <w:lvlJc w:val="left"/>
      <w:pPr>
        <w:ind w:left="6328" w:hanging="360"/>
      </w:pPr>
    </w:lvl>
    <w:lvl w:ilvl="8" w:tplc="0816001B" w:tentative="1">
      <w:start w:val="1"/>
      <w:numFmt w:val="lowerRoman"/>
      <w:lvlText w:val="%9."/>
      <w:lvlJc w:val="right"/>
      <w:pPr>
        <w:ind w:left="7048" w:hanging="180"/>
      </w:pPr>
    </w:lvl>
  </w:abstractNum>
  <w:abstractNum w:abstractNumId="1" w15:restartNumberingAfterBreak="0">
    <w:nsid w:val="126304B2"/>
    <w:multiLevelType w:val="hybridMultilevel"/>
    <w:tmpl w:val="8ECEE2B8"/>
    <w:lvl w:ilvl="0" w:tplc="3B904D92">
      <w:start w:val="1"/>
      <w:numFmt w:val="decimal"/>
      <w:suff w:val="space"/>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43561F4"/>
    <w:multiLevelType w:val="hybridMultilevel"/>
    <w:tmpl w:val="3288051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7041699"/>
    <w:multiLevelType w:val="hybridMultilevel"/>
    <w:tmpl w:val="3A4A788E"/>
    <w:lvl w:ilvl="0" w:tplc="6EFC3CB4">
      <w:start w:val="1"/>
      <w:numFmt w:val="decimal"/>
      <w:suff w:val="space"/>
      <w:lvlText w:val="%1-"/>
      <w:lvlJc w:val="left"/>
      <w:pPr>
        <w:ind w:left="360" w:hanging="360"/>
      </w:pPr>
      <w:rPr>
        <w:rFonts w:ascii="Arial" w:hAnsi="Arial" w:cs="Arial" w:hint="default"/>
        <w:b/>
      </w:r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4" w15:restartNumberingAfterBreak="0">
    <w:nsid w:val="20CD10D3"/>
    <w:multiLevelType w:val="hybridMultilevel"/>
    <w:tmpl w:val="CFAA4142"/>
    <w:lvl w:ilvl="0" w:tplc="39640EEC">
      <w:start w:val="1"/>
      <w:numFmt w:val="decimal"/>
      <w:suff w:val="space"/>
      <w:lvlText w:val="%1-"/>
      <w:lvlJc w:val="left"/>
      <w:pPr>
        <w:ind w:left="360" w:hanging="360"/>
      </w:pPr>
      <w:rPr>
        <w:rFonts w:ascii="Arial" w:hAnsi="Arial" w:cs="Arial" w:hint="default"/>
        <w:b/>
      </w:rPr>
    </w:lvl>
    <w:lvl w:ilvl="1" w:tplc="08160019" w:tentative="1">
      <w:start w:val="1"/>
      <w:numFmt w:val="lowerLetter"/>
      <w:lvlText w:val="%2."/>
      <w:lvlJc w:val="left"/>
      <w:pPr>
        <w:ind w:left="1454" w:hanging="360"/>
      </w:pPr>
    </w:lvl>
    <w:lvl w:ilvl="2" w:tplc="0816001B" w:tentative="1">
      <w:start w:val="1"/>
      <w:numFmt w:val="lowerRoman"/>
      <w:lvlText w:val="%3."/>
      <w:lvlJc w:val="right"/>
      <w:pPr>
        <w:ind w:left="2174" w:hanging="180"/>
      </w:pPr>
    </w:lvl>
    <w:lvl w:ilvl="3" w:tplc="0816000F" w:tentative="1">
      <w:start w:val="1"/>
      <w:numFmt w:val="decimal"/>
      <w:lvlText w:val="%4."/>
      <w:lvlJc w:val="left"/>
      <w:pPr>
        <w:ind w:left="2894" w:hanging="360"/>
      </w:pPr>
    </w:lvl>
    <w:lvl w:ilvl="4" w:tplc="08160019" w:tentative="1">
      <w:start w:val="1"/>
      <w:numFmt w:val="lowerLetter"/>
      <w:lvlText w:val="%5."/>
      <w:lvlJc w:val="left"/>
      <w:pPr>
        <w:ind w:left="3614" w:hanging="360"/>
      </w:pPr>
    </w:lvl>
    <w:lvl w:ilvl="5" w:tplc="0816001B" w:tentative="1">
      <w:start w:val="1"/>
      <w:numFmt w:val="lowerRoman"/>
      <w:lvlText w:val="%6."/>
      <w:lvlJc w:val="right"/>
      <w:pPr>
        <w:ind w:left="4334" w:hanging="180"/>
      </w:pPr>
    </w:lvl>
    <w:lvl w:ilvl="6" w:tplc="0816000F" w:tentative="1">
      <w:start w:val="1"/>
      <w:numFmt w:val="decimal"/>
      <w:lvlText w:val="%7."/>
      <w:lvlJc w:val="left"/>
      <w:pPr>
        <w:ind w:left="5054" w:hanging="360"/>
      </w:pPr>
    </w:lvl>
    <w:lvl w:ilvl="7" w:tplc="08160019" w:tentative="1">
      <w:start w:val="1"/>
      <w:numFmt w:val="lowerLetter"/>
      <w:lvlText w:val="%8."/>
      <w:lvlJc w:val="left"/>
      <w:pPr>
        <w:ind w:left="5774" w:hanging="360"/>
      </w:pPr>
    </w:lvl>
    <w:lvl w:ilvl="8" w:tplc="0816001B" w:tentative="1">
      <w:start w:val="1"/>
      <w:numFmt w:val="lowerRoman"/>
      <w:lvlText w:val="%9."/>
      <w:lvlJc w:val="right"/>
      <w:pPr>
        <w:ind w:left="6494" w:hanging="180"/>
      </w:pPr>
    </w:lvl>
  </w:abstractNum>
  <w:abstractNum w:abstractNumId="5" w15:restartNumberingAfterBreak="0">
    <w:nsid w:val="21211CE2"/>
    <w:multiLevelType w:val="hybridMultilevel"/>
    <w:tmpl w:val="58C63368"/>
    <w:lvl w:ilvl="0" w:tplc="08160017">
      <w:start w:val="1"/>
      <w:numFmt w:val="lowerLetter"/>
      <w:lvlText w:val="%1)"/>
      <w:lvlJc w:val="left"/>
      <w:pPr>
        <w:ind w:left="928" w:hanging="360"/>
      </w:pPr>
    </w:lvl>
    <w:lvl w:ilvl="1" w:tplc="08160019">
      <w:start w:val="1"/>
      <w:numFmt w:val="lowerLetter"/>
      <w:lvlText w:val="%2."/>
      <w:lvlJc w:val="left"/>
      <w:pPr>
        <w:ind w:left="2007" w:hanging="360"/>
      </w:pPr>
    </w:lvl>
    <w:lvl w:ilvl="2" w:tplc="D632D568">
      <w:start w:val="1"/>
      <w:numFmt w:val="lowerLetter"/>
      <w:lvlText w:val="%3)"/>
      <w:lvlJc w:val="left"/>
      <w:pPr>
        <w:ind w:left="2727" w:hanging="180"/>
      </w:pPr>
      <w:rPr>
        <w:b/>
      </w:rPr>
    </w:lvl>
    <w:lvl w:ilvl="3" w:tplc="A292290C">
      <w:start w:val="6"/>
      <w:numFmt w:val="decimal"/>
      <w:lvlText w:val="%4-"/>
      <w:lvlJc w:val="left"/>
      <w:pPr>
        <w:ind w:left="3447" w:hanging="360"/>
      </w:pPr>
      <w:rPr>
        <w:rFonts w:hint="default"/>
      </w:r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6" w15:restartNumberingAfterBreak="0">
    <w:nsid w:val="213470F0"/>
    <w:multiLevelType w:val="hybridMultilevel"/>
    <w:tmpl w:val="AAB459C6"/>
    <w:lvl w:ilvl="0" w:tplc="8A80DECA">
      <w:start w:val="1"/>
      <w:numFmt w:val="lowerLetter"/>
      <w:lvlText w:val="%1)"/>
      <w:lvlJc w:val="left"/>
      <w:pPr>
        <w:ind w:left="1084" w:hanging="360"/>
      </w:pPr>
      <w:rPr>
        <w:rFonts w:hint="default"/>
        <w:b/>
      </w:rPr>
    </w:lvl>
    <w:lvl w:ilvl="1" w:tplc="08160019" w:tentative="1">
      <w:start w:val="1"/>
      <w:numFmt w:val="lowerLetter"/>
      <w:lvlText w:val="%2."/>
      <w:lvlJc w:val="left"/>
      <w:pPr>
        <w:ind w:left="1804" w:hanging="360"/>
      </w:pPr>
    </w:lvl>
    <w:lvl w:ilvl="2" w:tplc="0816001B" w:tentative="1">
      <w:start w:val="1"/>
      <w:numFmt w:val="lowerRoman"/>
      <w:lvlText w:val="%3."/>
      <w:lvlJc w:val="right"/>
      <w:pPr>
        <w:ind w:left="2524" w:hanging="180"/>
      </w:pPr>
    </w:lvl>
    <w:lvl w:ilvl="3" w:tplc="0816000F" w:tentative="1">
      <w:start w:val="1"/>
      <w:numFmt w:val="decimal"/>
      <w:lvlText w:val="%4."/>
      <w:lvlJc w:val="left"/>
      <w:pPr>
        <w:ind w:left="3244" w:hanging="360"/>
      </w:pPr>
    </w:lvl>
    <w:lvl w:ilvl="4" w:tplc="08160019" w:tentative="1">
      <w:start w:val="1"/>
      <w:numFmt w:val="lowerLetter"/>
      <w:lvlText w:val="%5."/>
      <w:lvlJc w:val="left"/>
      <w:pPr>
        <w:ind w:left="3964" w:hanging="360"/>
      </w:pPr>
    </w:lvl>
    <w:lvl w:ilvl="5" w:tplc="0816001B" w:tentative="1">
      <w:start w:val="1"/>
      <w:numFmt w:val="lowerRoman"/>
      <w:lvlText w:val="%6."/>
      <w:lvlJc w:val="right"/>
      <w:pPr>
        <w:ind w:left="4684" w:hanging="180"/>
      </w:pPr>
    </w:lvl>
    <w:lvl w:ilvl="6" w:tplc="0816000F" w:tentative="1">
      <w:start w:val="1"/>
      <w:numFmt w:val="decimal"/>
      <w:lvlText w:val="%7."/>
      <w:lvlJc w:val="left"/>
      <w:pPr>
        <w:ind w:left="5404" w:hanging="360"/>
      </w:pPr>
    </w:lvl>
    <w:lvl w:ilvl="7" w:tplc="08160019" w:tentative="1">
      <w:start w:val="1"/>
      <w:numFmt w:val="lowerLetter"/>
      <w:lvlText w:val="%8."/>
      <w:lvlJc w:val="left"/>
      <w:pPr>
        <w:ind w:left="6124" w:hanging="360"/>
      </w:pPr>
    </w:lvl>
    <w:lvl w:ilvl="8" w:tplc="0816001B" w:tentative="1">
      <w:start w:val="1"/>
      <w:numFmt w:val="lowerRoman"/>
      <w:lvlText w:val="%9."/>
      <w:lvlJc w:val="right"/>
      <w:pPr>
        <w:ind w:left="6844" w:hanging="180"/>
      </w:pPr>
    </w:lvl>
  </w:abstractNum>
  <w:abstractNum w:abstractNumId="7" w15:restartNumberingAfterBreak="0">
    <w:nsid w:val="274368EC"/>
    <w:multiLevelType w:val="hybridMultilevel"/>
    <w:tmpl w:val="0CDA4E0A"/>
    <w:lvl w:ilvl="0" w:tplc="6DC0C9D8">
      <w:start w:val="1"/>
      <w:numFmt w:val="decimal"/>
      <w:suff w:val="space"/>
      <w:lvlText w:val="%1-"/>
      <w:lvlJc w:val="left"/>
      <w:pPr>
        <w:ind w:left="1637" w:hanging="360"/>
      </w:pPr>
      <w:rPr>
        <w:rFonts w:ascii="Arial" w:hAnsi="Arial" w:cs="Arial"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15:restartNumberingAfterBreak="0">
    <w:nsid w:val="2ECD2A03"/>
    <w:multiLevelType w:val="hybridMultilevel"/>
    <w:tmpl w:val="2A066C64"/>
    <w:lvl w:ilvl="0" w:tplc="1EA28036">
      <w:start w:val="1"/>
      <w:numFmt w:val="decimal"/>
      <w:suff w:val="space"/>
      <w:lvlText w:val="%1-"/>
      <w:lvlJc w:val="left"/>
      <w:pPr>
        <w:ind w:left="360" w:hanging="360"/>
      </w:pPr>
      <w:rPr>
        <w:rFonts w:ascii="Arial" w:hAnsi="Arial" w:hint="default"/>
        <w:b/>
        <w:i w:val="0"/>
        <w:sz w:val="22"/>
      </w:rPr>
    </w:lvl>
    <w:lvl w:ilvl="1" w:tplc="08160019" w:tentative="1">
      <w:start w:val="1"/>
      <w:numFmt w:val="lowerLetter"/>
      <w:lvlText w:val="%2."/>
      <w:lvlJc w:val="left"/>
      <w:pPr>
        <w:ind w:left="1503" w:hanging="360"/>
      </w:pPr>
    </w:lvl>
    <w:lvl w:ilvl="2" w:tplc="0816001B" w:tentative="1">
      <w:start w:val="1"/>
      <w:numFmt w:val="lowerRoman"/>
      <w:lvlText w:val="%3."/>
      <w:lvlJc w:val="right"/>
      <w:pPr>
        <w:ind w:left="2223" w:hanging="180"/>
      </w:pPr>
    </w:lvl>
    <w:lvl w:ilvl="3" w:tplc="0816000F" w:tentative="1">
      <w:start w:val="1"/>
      <w:numFmt w:val="decimal"/>
      <w:lvlText w:val="%4."/>
      <w:lvlJc w:val="left"/>
      <w:pPr>
        <w:ind w:left="2943" w:hanging="360"/>
      </w:pPr>
    </w:lvl>
    <w:lvl w:ilvl="4" w:tplc="08160019" w:tentative="1">
      <w:start w:val="1"/>
      <w:numFmt w:val="lowerLetter"/>
      <w:lvlText w:val="%5."/>
      <w:lvlJc w:val="left"/>
      <w:pPr>
        <w:ind w:left="3663" w:hanging="360"/>
      </w:pPr>
    </w:lvl>
    <w:lvl w:ilvl="5" w:tplc="0816001B" w:tentative="1">
      <w:start w:val="1"/>
      <w:numFmt w:val="lowerRoman"/>
      <w:lvlText w:val="%6."/>
      <w:lvlJc w:val="right"/>
      <w:pPr>
        <w:ind w:left="4383" w:hanging="180"/>
      </w:pPr>
    </w:lvl>
    <w:lvl w:ilvl="6" w:tplc="0816000F" w:tentative="1">
      <w:start w:val="1"/>
      <w:numFmt w:val="decimal"/>
      <w:lvlText w:val="%7."/>
      <w:lvlJc w:val="left"/>
      <w:pPr>
        <w:ind w:left="5103" w:hanging="360"/>
      </w:pPr>
    </w:lvl>
    <w:lvl w:ilvl="7" w:tplc="08160019" w:tentative="1">
      <w:start w:val="1"/>
      <w:numFmt w:val="lowerLetter"/>
      <w:lvlText w:val="%8."/>
      <w:lvlJc w:val="left"/>
      <w:pPr>
        <w:ind w:left="5823" w:hanging="360"/>
      </w:pPr>
    </w:lvl>
    <w:lvl w:ilvl="8" w:tplc="0816001B" w:tentative="1">
      <w:start w:val="1"/>
      <w:numFmt w:val="lowerRoman"/>
      <w:lvlText w:val="%9."/>
      <w:lvlJc w:val="right"/>
      <w:pPr>
        <w:ind w:left="6543" w:hanging="180"/>
      </w:pPr>
    </w:lvl>
  </w:abstractNum>
  <w:abstractNum w:abstractNumId="9" w15:restartNumberingAfterBreak="0">
    <w:nsid w:val="33266FF7"/>
    <w:multiLevelType w:val="hybridMultilevel"/>
    <w:tmpl w:val="121CFA60"/>
    <w:lvl w:ilvl="0" w:tplc="6D46989C">
      <w:start w:val="1"/>
      <w:numFmt w:val="lowerLetter"/>
      <w:pStyle w:val="alneas"/>
      <w:suff w:val="space"/>
      <w:lvlText w:val="%1)"/>
      <w:lvlJc w:val="left"/>
      <w:pPr>
        <w:ind w:left="928" w:hanging="360"/>
      </w:pPr>
      <w:rPr>
        <w:rFonts w:hint="default"/>
        <w:b/>
        <w:spacing w:val="0"/>
        <w:position w:val="0"/>
        <w:sz w:val="22"/>
        <w14:numForm w14:val="default"/>
      </w:rPr>
    </w:lvl>
    <w:lvl w:ilvl="1" w:tplc="08160019" w:tentative="1">
      <w:start w:val="1"/>
      <w:numFmt w:val="lowerLetter"/>
      <w:lvlText w:val="%2."/>
      <w:lvlJc w:val="left"/>
      <w:pPr>
        <w:ind w:left="2215" w:hanging="360"/>
      </w:pPr>
    </w:lvl>
    <w:lvl w:ilvl="2" w:tplc="0816001B" w:tentative="1">
      <w:start w:val="1"/>
      <w:numFmt w:val="lowerRoman"/>
      <w:lvlText w:val="%3."/>
      <w:lvlJc w:val="right"/>
      <w:pPr>
        <w:ind w:left="2935" w:hanging="180"/>
      </w:pPr>
    </w:lvl>
    <w:lvl w:ilvl="3" w:tplc="0816000F" w:tentative="1">
      <w:start w:val="1"/>
      <w:numFmt w:val="decimal"/>
      <w:lvlText w:val="%4."/>
      <w:lvlJc w:val="left"/>
      <w:pPr>
        <w:ind w:left="3655" w:hanging="360"/>
      </w:pPr>
    </w:lvl>
    <w:lvl w:ilvl="4" w:tplc="08160019" w:tentative="1">
      <w:start w:val="1"/>
      <w:numFmt w:val="lowerLetter"/>
      <w:lvlText w:val="%5."/>
      <w:lvlJc w:val="left"/>
      <w:pPr>
        <w:ind w:left="4375" w:hanging="360"/>
      </w:pPr>
    </w:lvl>
    <w:lvl w:ilvl="5" w:tplc="0816001B" w:tentative="1">
      <w:start w:val="1"/>
      <w:numFmt w:val="lowerRoman"/>
      <w:lvlText w:val="%6."/>
      <w:lvlJc w:val="right"/>
      <w:pPr>
        <w:ind w:left="5095" w:hanging="180"/>
      </w:pPr>
    </w:lvl>
    <w:lvl w:ilvl="6" w:tplc="0816000F" w:tentative="1">
      <w:start w:val="1"/>
      <w:numFmt w:val="decimal"/>
      <w:lvlText w:val="%7."/>
      <w:lvlJc w:val="left"/>
      <w:pPr>
        <w:ind w:left="5815" w:hanging="360"/>
      </w:pPr>
    </w:lvl>
    <w:lvl w:ilvl="7" w:tplc="08160019" w:tentative="1">
      <w:start w:val="1"/>
      <w:numFmt w:val="lowerLetter"/>
      <w:lvlText w:val="%8."/>
      <w:lvlJc w:val="left"/>
      <w:pPr>
        <w:ind w:left="6535" w:hanging="360"/>
      </w:pPr>
    </w:lvl>
    <w:lvl w:ilvl="8" w:tplc="0816001B" w:tentative="1">
      <w:start w:val="1"/>
      <w:numFmt w:val="lowerRoman"/>
      <w:lvlText w:val="%9."/>
      <w:lvlJc w:val="right"/>
      <w:pPr>
        <w:ind w:left="7255" w:hanging="180"/>
      </w:pPr>
    </w:lvl>
  </w:abstractNum>
  <w:abstractNum w:abstractNumId="10" w15:restartNumberingAfterBreak="0">
    <w:nsid w:val="33574E20"/>
    <w:multiLevelType w:val="hybridMultilevel"/>
    <w:tmpl w:val="616AB5A0"/>
    <w:lvl w:ilvl="0" w:tplc="46E65506">
      <w:start w:val="1"/>
      <w:numFmt w:val="decimal"/>
      <w:suff w:val="space"/>
      <w:lvlText w:val="%1."/>
      <w:lvlJc w:val="left"/>
      <w:pPr>
        <w:ind w:left="720" w:hanging="360"/>
      </w:pPr>
      <w:rPr>
        <w:rFonts w:ascii="Arial" w:hAnsi="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3948499A"/>
    <w:multiLevelType w:val="singleLevel"/>
    <w:tmpl w:val="C66EF562"/>
    <w:lvl w:ilvl="0">
      <w:start w:val="1"/>
      <w:numFmt w:val="decimal"/>
      <w:pStyle w:val="Style3"/>
      <w:lvlText w:val="%1."/>
      <w:lvlJc w:val="left"/>
      <w:pPr>
        <w:tabs>
          <w:tab w:val="num" w:pos="360"/>
        </w:tabs>
        <w:ind w:left="360" w:hanging="360"/>
      </w:pPr>
      <w:rPr>
        <w:b/>
        <w:i w:val="0"/>
      </w:rPr>
    </w:lvl>
  </w:abstractNum>
  <w:abstractNum w:abstractNumId="12" w15:restartNumberingAfterBreak="0">
    <w:nsid w:val="396F15CE"/>
    <w:multiLevelType w:val="hybridMultilevel"/>
    <w:tmpl w:val="47526CB0"/>
    <w:lvl w:ilvl="0" w:tplc="C9AA30D8">
      <w:start w:val="1"/>
      <w:numFmt w:val="decimal"/>
      <w:lvlText w:val="%1-"/>
      <w:lvlJc w:val="left"/>
      <w:pPr>
        <w:ind w:left="720" w:hanging="360"/>
      </w:pPr>
      <w:rPr>
        <w:rFonts w:ascii="Arial" w:hAnsi="Arial" w:cs="Arial"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DBC0C6B"/>
    <w:multiLevelType w:val="hybridMultilevel"/>
    <w:tmpl w:val="DCD45EA2"/>
    <w:lvl w:ilvl="0" w:tplc="86005352">
      <w:start w:val="1"/>
      <w:numFmt w:val="decimal"/>
      <w:pStyle w:val="Convitenumerao"/>
      <w:suff w:val="space"/>
      <w:lvlText w:val="%1 - "/>
      <w:lvlJc w:val="left"/>
      <w:pPr>
        <w:ind w:left="360" w:hanging="360"/>
      </w:pPr>
      <w:rPr>
        <w:rFonts w:ascii="Arial" w:hAnsi="Arial" w:cs="Arial" w:hint="default"/>
        <w:b/>
        <w:spacing w:val="0"/>
        <w:position w:val="0"/>
        <w:sz w:val="22"/>
        <w14:numForm w14:val="default"/>
      </w:rPr>
    </w:lvl>
    <w:lvl w:ilvl="1" w:tplc="08160019">
      <w:start w:val="1"/>
      <w:numFmt w:val="lowerLetter"/>
      <w:lvlText w:val="%2."/>
      <w:lvlJc w:val="left"/>
      <w:pPr>
        <w:ind w:left="1440" w:hanging="360"/>
      </w:pPr>
    </w:lvl>
    <w:lvl w:ilvl="2" w:tplc="6A20D4E6">
      <w:start w:val="1"/>
      <w:numFmt w:val="lowerLetter"/>
      <w:lvlText w:val="%3)"/>
      <w:lvlJc w:val="left"/>
      <w:pPr>
        <w:ind w:left="1495" w:hanging="36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485827D2"/>
    <w:multiLevelType w:val="hybridMultilevel"/>
    <w:tmpl w:val="319A4B1A"/>
    <w:lvl w:ilvl="0" w:tplc="DCEC0626">
      <w:start w:val="1"/>
      <w:numFmt w:val="decimal"/>
      <w:suff w:val="space"/>
      <w:lvlText w:val="%1-"/>
      <w:lvlJc w:val="left"/>
      <w:pPr>
        <w:ind w:left="360" w:hanging="360"/>
      </w:pPr>
      <w:rPr>
        <w:rFonts w:ascii="Arial" w:hAnsi="Arial" w:cs="Arial"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4D504804"/>
    <w:multiLevelType w:val="hybridMultilevel"/>
    <w:tmpl w:val="2872FC50"/>
    <w:lvl w:ilvl="0" w:tplc="EBB29B44">
      <w:start w:val="1"/>
      <w:numFmt w:val="decimal"/>
      <w:suff w:val="space"/>
      <w:lvlText w:val="%1-"/>
      <w:lvlJc w:val="left"/>
      <w:pPr>
        <w:ind w:left="360" w:hanging="360"/>
      </w:pPr>
      <w:rPr>
        <w:rFonts w:ascii="Arial" w:hAnsi="Arial" w:cs="Arial"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4F734750"/>
    <w:multiLevelType w:val="hybridMultilevel"/>
    <w:tmpl w:val="C1440992"/>
    <w:lvl w:ilvl="0" w:tplc="802EDB26">
      <w:start w:val="1"/>
      <w:numFmt w:val="decimal"/>
      <w:suff w:val="space"/>
      <w:lvlText w:val="%1-"/>
      <w:lvlJc w:val="left"/>
      <w:pPr>
        <w:ind w:left="360" w:hanging="360"/>
      </w:pPr>
      <w:rPr>
        <w:rFonts w:ascii="Arial" w:hAnsi="Arial" w:cs="Arial"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7" w15:restartNumberingAfterBreak="0">
    <w:nsid w:val="53B05782"/>
    <w:multiLevelType w:val="hybridMultilevel"/>
    <w:tmpl w:val="DD2ED24E"/>
    <w:lvl w:ilvl="0" w:tplc="D250CEAA">
      <w:start w:val="1"/>
      <w:numFmt w:val="decimal"/>
      <w:pStyle w:val="Numerao"/>
      <w:suff w:val="space"/>
      <w:lvlText w:val="%1 - "/>
      <w:lvlJc w:val="left"/>
      <w:pPr>
        <w:ind w:left="360" w:hanging="360"/>
      </w:pPr>
      <w:rPr>
        <w:rFonts w:ascii="Arial" w:hAnsi="Arial" w:cs="Arial" w:hint="default"/>
        <w:b/>
        <w:i w:val="0"/>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53B21971"/>
    <w:multiLevelType w:val="hybridMultilevel"/>
    <w:tmpl w:val="9828C83C"/>
    <w:lvl w:ilvl="0" w:tplc="21C01558">
      <w:start w:val="1"/>
      <w:numFmt w:val="lowerLetter"/>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57245713"/>
    <w:multiLevelType w:val="hybridMultilevel"/>
    <w:tmpl w:val="113C8780"/>
    <w:lvl w:ilvl="0" w:tplc="AE208AB6">
      <w:start w:val="1"/>
      <w:numFmt w:val="decimal"/>
      <w:suff w:val="space"/>
      <w:lvlText w:val="%1-"/>
      <w:lvlJc w:val="left"/>
      <w:pPr>
        <w:ind w:left="36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590312D7"/>
    <w:multiLevelType w:val="hybridMultilevel"/>
    <w:tmpl w:val="A67A2A32"/>
    <w:lvl w:ilvl="0" w:tplc="12D24C5A">
      <w:start w:val="1"/>
      <w:numFmt w:val="decimal"/>
      <w:suff w:val="space"/>
      <w:lvlText w:val="%1-"/>
      <w:lvlJc w:val="left"/>
      <w:pPr>
        <w:ind w:left="644" w:hanging="360"/>
      </w:pPr>
      <w:rPr>
        <w:rFonts w:ascii="Arial" w:hAnsi="Arial" w:hint="default"/>
        <w:b/>
        <w:i w:val="0"/>
        <w:sz w:val="22"/>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21" w15:restartNumberingAfterBreak="0">
    <w:nsid w:val="5AF35C06"/>
    <w:multiLevelType w:val="hybridMultilevel"/>
    <w:tmpl w:val="39A26AF6"/>
    <w:lvl w:ilvl="0" w:tplc="08160017">
      <w:start w:val="1"/>
      <w:numFmt w:val="lowerLetter"/>
      <w:lvlText w:val="%1)"/>
      <w:lvlJc w:val="left"/>
      <w:pPr>
        <w:ind w:left="1287" w:hanging="360"/>
      </w:pPr>
    </w:lvl>
    <w:lvl w:ilvl="1" w:tplc="08160019" w:tentative="1">
      <w:start w:val="1"/>
      <w:numFmt w:val="lowerLetter"/>
      <w:lvlText w:val="%2."/>
      <w:lvlJc w:val="left"/>
      <w:pPr>
        <w:ind w:left="2007" w:hanging="360"/>
      </w:pPr>
    </w:lvl>
    <w:lvl w:ilvl="2" w:tplc="D108E0DC">
      <w:start w:val="1"/>
      <w:numFmt w:val="lowerLetter"/>
      <w:lvlText w:val="%3)"/>
      <w:lvlJc w:val="left"/>
      <w:pPr>
        <w:ind w:left="1457" w:hanging="180"/>
      </w:pPr>
      <w:rPr>
        <w:b/>
      </w:r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22" w15:restartNumberingAfterBreak="0">
    <w:nsid w:val="62C57B4A"/>
    <w:multiLevelType w:val="hybridMultilevel"/>
    <w:tmpl w:val="D9C60CAA"/>
    <w:lvl w:ilvl="0" w:tplc="0F14DDD4">
      <w:start w:val="1"/>
      <w:numFmt w:val="decimal"/>
      <w:lvlText w:val="Cláusula %1.ª"/>
      <w:lvlJc w:val="center"/>
      <w:pPr>
        <w:ind w:left="720" w:hanging="360"/>
      </w:pPr>
      <w:rPr>
        <w:rFonts w:ascii="Arial" w:hAnsi="Arial" w:hint="default"/>
        <w:b/>
        <w:i w:val="0"/>
        <w:spacing w:val="0"/>
        <w:position w:val="0"/>
        <w:sz w:val="22"/>
        <w14:numForm w14:val="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661A2D22"/>
    <w:multiLevelType w:val="hybridMultilevel"/>
    <w:tmpl w:val="C87AA978"/>
    <w:lvl w:ilvl="0" w:tplc="036A6C0E">
      <w:start w:val="1"/>
      <w:numFmt w:val="decimal"/>
      <w:suff w:val="space"/>
      <w:lvlText w:val="%1-"/>
      <w:lvlJc w:val="left"/>
      <w:pPr>
        <w:ind w:left="360" w:hanging="360"/>
      </w:pPr>
      <w:rPr>
        <w:rFonts w:ascii="Arial" w:hAnsi="Arial" w:cs="Arial"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4" w15:restartNumberingAfterBreak="0">
    <w:nsid w:val="6E7D11F7"/>
    <w:multiLevelType w:val="hybridMultilevel"/>
    <w:tmpl w:val="CDC48EB6"/>
    <w:lvl w:ilvl="0" w:tplc="BA36529E">
      <w:start w:val="1"/>
      <w:numFmt w:val="decimal"/>
      <w:pStyle w:val="1-Numerao"/>
      <w:suff w:val="space"/>
      <w:lvlText w:val="%1 - "/>
      <w:lvlJc w:val="left"/>
      <w:pPr>
        <w:ind w:left="360" w:hanging="360"/>
      </w:pPr>
      <w:rPr>
        <w:rFonts w:ascii="Arial" w:eastAsia="Times New Roman" w:hAnsi="Arial" w:cs="Arial" w:hint="default"/>
        <w:b/>
        <w:i w:val="0"/>
        <w:spacing w:val="0"/>
        <w:position w:val="0"/>
        <w:sz w:val="22"/>
        <w14:numForm w14:val="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5" w15:restartNumberingAfterBreak="0">
    <w:nsid w:val="7372382F"/>
    <w:multiLevelType w:val="hybridMultilevel"/>
    <w:tmpl w:val="6428B778"/>
    <w:lvl w:ilvl="0" w:tplc="FFFFFFFF">
      <w:start w:val="1"/>
      <w:numFmt w:val="lowerLetter"/>
      <w:pStyle w:val="paragrafoalineas"/>
      <w:lvlText w:val="%1)"/>
      <w:lvlJc w:val="left"/>
      <w:pPr>
        <w:tabs>
          <w:tab w:val="num" w:pos="1191"/>
        </w:tabs>
        <w:ind w:left="1191" w:hanging="454"/>
      </w:pPr>
      <w:rPr>
        <w:rFonts w:ascii="Verdana" w:hAnsi="Verdana" w:hint="default"/>
        <w:b w:val="0"/>
        <w:i w:val="0"/>
        <w:color w:val="auto"/>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A92772E"/>
    <w:multiLevelType w:val="hybridMultilevel"/>
    <w:tmpl w:val="BEE6F3C4"/>
    <w:lvl w:ilvl="0" w:tplc="DC16C554">
      <w:start w:val="1"/>
      <w:numFmt w:val="decimal"/>
      <w:suff w:val="space"/>
      <w:lvlText w:val="%1-"/>
      <w:lvlJc w:val="left"/>
      <w:pPr>
        <w:ind w:left="36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1"/>
  </w:num>
  <w:num w:numId="2">
    <w:abstractNumId w:val="25"/>
  </w:num>
  <w:num w:numId="3">
    <w:abstractNumId w:val="9"/>
  </w:num>
  <w:num w:numId="4">
    <w:abstractNumId w:val="9"/>
  </w:num>
  <w:num w:numId="5">
    <w:abstractNumId w:val="13"/>
  </w:num>
  <w:num w:numId="6">
    <w:abstractNumId w:val="1"/>
  </w:num>
  <w:num w:numId="7">
    <w:abstractNumId w:val="18"/>
  </w:num>
  <w:num w:numId="8">
    <w:abstractNumId w:val="24"/>
  </w:num>
  <w:num w:numId="9">
    <w:abstractNumId w:val="7"/>
  </w:num>
  <w:num w:numId="10">
    <w:abstractNumId w:val="17"/>
  </w:num>
  <w:num w:numId="11">
    <w:abstractNumId w:val="16"/>
  </w:num>
  <w:num w:numId="12">
    <w:abstractNumId w:val="2"/>
  </w:num>
  <w:num w:numId="13">
    <w:abstractNumId w:val="14"/>
  </w:num>
  <w:num w:numId="14">
    <w:abstractNumId w:val="12"/>
  </w:num>
  <w:num w:numId="15">
    <w:abstractNumId w:val="15"/>
  </w:num>
  <w:num w:numId="16">
    <w:abstractNumId w:val="4"/>
  </w:num>
  <w:num w:numId="17">
    <w:abstractNumId w:val="24"/>
  </w:num>
  <w:num w:numId="18">
    <w:abstractNumId w:val="23"/>
  </w:num>
  <w:num w:numId="19">
    <w:abstractNumId w:val="5"/>
  </w:num>
  <w:num w:numId="20">
    <w:abstractNumId w:val="21"/>
  </w:num>
  <w:num w:numId="21">
    <w:abstractNumId w:val="1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13"/>
    <w:lvlOverride w:ilvl="0">
      <w:startOverride w:val="1"/>
    </w:lvlOverride>
  </w:num>
  <w:num w:numId="25">
    <w:abstractNumId w:val="6"/>
  </w:num>
  <w:num w:numId="26">
    <w:abstractNumId w:val="8"/>
  </w:num>
  <w:num w:numId="27">
    <w:abstractNumId w:val="20"/>
  </w:num>
  <w:num w:numId="28">
    <w:abstractNumId w:val="19"/>
  </w:num>
  <w:num w:numId="29">
    <w:abstractNumId w:val="22"/>
  </w:num>
  <w:num w:numId="30">
    <w:abstractNumId w:val="10"/>
  </w:num>
  <w:num w:numId="31">
    <w:abstractNumId w:val="13"/>
    <w:lvlOverride w:ilvl="0">
      <w:startOverride w:val="1"/>
    </w:lvlOverride>
  </w:num>
  <w:num w:numId="32">
    <w:abstractNumId w:val="3"/>
  </w:num>
  <w:num w:numId="33">
    <w:abstractNumId w:val="26"/>
  </w:num>
  <w:num w:numId="34">
    <w:abstractNumId w:val="9"/>
    <w:lvlOverride w:ilvl="0">
      <w:startOverride w:val="1"/>
    </w:lvlOverride>
  </w:num>
  <w:num w:numId="35">
    <w:abstractNumId w:val="0"/>
  </w:num>
  <w:num w:numId="36">
    <w:abstractNumId w:val="24"/>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32"/>
    <w:rsid w:val="00000463"/>
    <w:rsid w:val="000008CD"/>
    <w:rsid w:val="00000D98"/>
    <w:rsid w:val="00004D08"/>
    <w:rsid w:val="00005D29"/>
    <w:rsid w:val="00005F24"/>
    <w:rsid w:val="00006228"/>
    <w:rsid w:val="00006870"/>
    <w:rsid w:val="00011030"/>
    <w:rsid w:val="0001148F"/>
    <w:rsid w:val="00013528"/>
    <w:rsid w:val="00014805"/>
    <w:rsid w:val="0001507D"/>
    <w:rsid w:val="00017C80"/>
    <w:rsid w:val="00020DCD"/>
    <w:rsid w:val="0002270A"/>
    <w:rsid w:val="000230C9"/>
    <w:rsid w:val="000232A8"/>
    <w:rsid w:val="000235CB"/>
    <w:rsid w:val="00027128"/>
    <w:rsid w:val="000278F6"/>
    <w:rsid w:val="000307FA"/>
    <w:rsid w:val="00032265"/>
    <w:rsid w:val="00032F03"/>
    <w:rsid w:val="00035F6C"/>
    <w:rsid w:val="0003768F"/>
    <w:rsid w:val="00037CB6"/>
    <w:rsid w:val="00040F4D"/>
    <w:rsid w:val="000415F7"/>
    <w:rsid w:val="0004187E"/>
    <w:rsid w:val="00042926"/>
    <w:rsid w:val="00043C68"/>
    <w:rsid w:val="00045CD7"/>
    <w:rsid w:val="00046370"/>
    <w:rsid w:val="00046C61"/>
    <w:rsid w:val="000542B8"/>
    <w:rsid w:val="00056EA1"/>
    <w:rsid w:val="000577D0"/>
    <w:rsid w:val="000605E1"/>
    <w:rsid w:val="00062B03"/>
    <w:rsid w:val="000635AF"/>
    <w:rsid w:val="00066215"/>
    <w:rsid w:val="00067600"/>
    <w:rsid w:val="00073CD8"/>
    <w:rsid w:val="000742EF"/>
    <w:rsid w:val="00074535"/>
    <w:rsid w:val="00076073"/>
    <w:rsid w:val="0007713D"/>
    <w:rsid w:val="00077846"/>
    <w:rsid w:val="00077FD2"/>
    <w:rsid w:val="000801EC"/>
    <w:rsid w:val="0008220F"/>
    <w:rsid w:val="00082B2A"/>
    <w:rsid w:val="00082D0B"/>
    <w:rsid w:val="00084FB0"/>
    <w:rsid w:val="00085980"/>
    <w:rsid w:val="00094BDA"/>
    <w:rsid w:val="00094EAA"/>
    <w:rsid w:val="0009585A"/>
    <w:rsid w:val="00096274"/>
    <w:rsid w:val="0009794D"/>
    <w:rsid w:val="000A2B66"/>
    <w:rsid w:val="000A45F7"/>
    <w:rsid w:val="000B0335"/>
    <w:rsid w:val="000B5AAB"/>
    <w:rsid w:val="000B63BD"/>
    <w:rsid w:val="000B6DE3"/>
    <w:rsid w:val="000C0975"/>
    <w:rsid w:val="000C228E"/>
    <w:rsid w:val="000C328B"/>
    <w:rsid w:val="000C46A1"/>
    <w:rsid w:val="000C4D2F"/>
    <w:rsid w:val="000C5F52"/>
    <w:rsid w:val="000C78C7"/>
    <w:rsid w:val="000D4A39"/>
    <w:rsid w:val="000D75BD"/>
    <w:rsid w:val="000D7DC6"/>
    <w:rsid w:val="000D7FC7"/>
    <w:rsid w:val="000E028F"/>
    <w:rsid w:val="000E0C74"/>
    <w:rsid w:val="000E1A8E"/>
    <w:rsid w:val="000E374D"/>
    <w:rsid w:val="000E4CF7"/>
    <w:rsid w:val="000E598B"/>
    <w:rsid w:val="000E67AB"/>
    <w:rsid w:val="000E689B"/>
    <w:rsid w:val="000F0385"/>
    <w:rsid w:val="000F1A3F"/>
    <w:rsid w:val="000F23CE"/>
    <w:rsid w:val="000F257B"/>
    <w:rsid w:val="000F284F"/>
    <w:rsid w:val="000F3334"/>
    <w:rsid w:val="000F36CD"/>
    <w:rsid w:val="000F486F"/>
    <w:rsid w:val="000F60B8"/>
    <w:rsid w:val="000F6BBB"/>
    <w:rsid w:val="000F7711"/>
    <w:rsid w:val="0010092A"/>
    <w:rsid w:val="00101C6D"/>
    <w:rsid w:val="00101FC4"/>
    <w:rsid w:val="001034CD"/>
    <w:rsid w:val="00103B15"/>
    <w:rsid w:val="0010600B"/>
    <w:rsid w:val="00107FB3"/>
    <w:rsid w:val="001140DA"/>
    <w:rsid w:val="001154BF"/>
    <w:rsid w:val="001162D5"/>
    <w:rsid w:val="00117D58"/>
    <w:rsid w:val="00120764"/>
    <w:rsid w:val="00122097"/>
    <w:rsid w:val="00122C86"/>
    <w:rsid w:val="00123049"/>
    <w:rsid w:val="00125C5D"/>
    <w:rsid w:val="0013282A"/>
    <w:rsid w:val="00133A0B"/>
    <w:rsid w:val="00135BCD"/>
    <w:rsid w:val="001368E4"/>
    <w:rsid w:val="00137C42"/>
    <w:rsid w:val="001409C8"/>
    <w:rsid w:val="001441F7"/>
    <w:rsid w:val="00145FFA"/>
    <w:rsid w:val="0014693A"/>
    <w:rsid w:val="00146B72"/>
    <w:rsid w:val="00147B63"/>
    <w:rsid w:val="00147F53"/>
    <w:rsid w:val="001510A9"/>
    <w:rsid w:val="001530CC"/>
    <w:rsid w:val="00153428"/>
    <w:rsid w:val="00154AE0"/>
    <w:rsid w:val="00154F14"/>
    <w:rsid w:val="001552FB"/>
    <w:rsid w:val="00156168"/>
    <w:rsid w:val="00156A2A"/>
    <w:rsid w:val="001608C6"/>
    <w:rsid w:val="0016189A"/>
    <w:rsid w:val="00161CA3"/>
    <w:rsid w:val="00162D2C"/>
    <w:rsid w:val="0016333E"/>
    <w:rsid w:val="001648EB"/>
    <w:rsid w:val="00165131"/>
    <w:rsid w:val="0016674C"/>
    <w:rsid w:val="00167EF5"/>
    <w:rsid w:val="00170988"/>
    <w:rsid w:val="001718EC"/>
    <w:rsid w:val="00172C28"/>
    <w:rsid w:val="00173759"/>
    <w:rsid w:val="0017406D"/>
    <w:rsid w:val="00174177"/>
    <w:rsid w:val="0017478F"/>
    <w:rsid w:val="00174FCF"/>
    <w:rsid w:val="001750F6"/>
    <w:rsid w:val="00175D5F"/>
    <w:rsid w:val="001810A9"/>
    <w:rsid w:val="001818F9"/>
    <w:rsid w:val="001845F6"/>
    <w:rsid w:val="00184FAA"/>
    <w:rsid w:val="00185E7E"/>
    <w:rsid w:val="001865AB"/>
    <w:rsid w:val="0018791D"/>
    <w:rsid w:val="00187A24"/>
    <w:rsid w:val="00190E38"/>
    <w:rsid w:val="00191041"/>
    <w:rsid w:val="00192AE8"/>
    <w:rsid w:val="001935BE"/>
    <w:rsid w:val="00195851"/>
    <w:rsid w:val="0019661A"/>
    <w:rsid w:val="00196A1C"/>
    <w:rsid w:val="001A02D5"/>
    <w:rsid w:val="001A034F"/>
    <w:rsid w:val="001A2575"/>
    <w:rsid w:val="001A2D2C"/>
    <w:rsid w:val="001A3D82"/>
    <w:rsid w:val="001A541C"/>
    <w:rsid w:val="001A732B"/>
    <w:rsid w:val="001B0102"/>
    <w:rsid w:val="001B0D26"/>
    <w:rsid w:val="001B2505"/>
    <w:rsid w:val="001B632B"/>
    <w:rsid w:val="001B6DF3"/>
    <w:rsid w:val="001C200A"/>
    <w:rsid w:val="001C4EFC"/>
    <w:rsid w:val="001C5139"/>
    <w:rsid w:val="001C57B1"/>
    <w:rsid w:val="001C5920"/>
    <w:rsid w:val="001C75C2"/>
    <w:rsid w:val="001D0A51"/>
    <w:rsid w:val="001D1370"/>
    <w:rsid w:val="001D1EF0"/>
    <w:rsid w:val="001D6C2B"/>
    <w:rsid w:val="001E01CF"/>
    <w:rsid w:val="001E22FA"/>
    <w:rsid w:val="001E4513"/>
    <w:rsid w:val="001E4515"/>
    <w:rsid w:val="001E4DE2"/>
    <w:rsid w:val="001E5AE7"/>
    <w:rsid w:val="001F0F4D"/>
    <w:rsid w:val="001F2013"/>
    <w:rsid w:val="00200673"/>
    <w:rsid w:val="002008A5"/>
    <w:rsid w:val="00203671"/>
    <w:rsid w:val="00203697"/>
    <w:rsid w:val="00205CAA"/>
    <w:rsid w:val="0020721C"/>
    <w:rsid w:val="00207F89"/>
    <w:rsid w:val="0021098B"/>
    <w:rsid w:val="00211A70"/>
    <w:rsid w:val="00212368"/>
    <w:rsid w:val="00214DB3"/>
    <w:rsid w:val="002153D5"/>
    <w:rsid w:val="002154E4"/>
    <w:rsid w:val="00216150"/>
    <w:rsid w:val="0021672F"/>
    <w:rsid w:val="00221E75"/>
    <w:rsid w:val="00222452"/>
    <w:rsid w:val="00222A72"/>
    <w:rsid w:val="00222BCA"/>
    <w:rsid w:val="002244EE"/>
    <w:rsid w:val="0022629C"/>
    <w:rsid w:val="002308EC"/>
    <w:rsid w:val="002311A3"/>
    <w:rsid w:val="0023130B"/>
    <w:rsid w:val="00231D7D"/>
    <w:rsid w:val="00232A0B"/>
    <w:rsid w:val="00233DD3"/>
    <w:rsid w:val="00237829"/>
    <w:rsid w:val="00237D27"/>
    <w:rsid w:val="002402A0"/>
    <w:rsid w:val="00242664"/>
    <w:rsid w:val="00242F26"/>
    <w:rsid w:val="00243E4E"/>
    <w:rsid w:val="002445C6"/>
    <w:rsid w:val="00250235"/>
    <w:rsid w:val="002508EA"/>
    <w:rsid w:val="00251FB7"/>
    <w:rsid w:val="00252A8D"/>
    <w:rsid w:val="002547B3"/>
    <w:rsid w:val="00254A50"/>
    <w:rsid w:val="002565DF"/>
    <w:rsid w:val="00256B20"/>
    <w:rsid w:val="0026037E"/>
    <w:rsid w:val="002618A6"/>
    <w:rsid w:val="00263503"/>
    <w:rsid w:val="00264F58"/>
    <w:rsid w:val="00265894"/>
    <w:rsid w:val="0026590C"/>
    <w:rsid w:val="00266CE0"/>
    <w:rsid w:val="002702C6"/>
    <w:rsid w:val="002714F2"/>
    <w:rsid w:val="0027188D"/>
    <w:rsid w:val="00272777"/>
    <w:rsid w:val="00272DB0"/>
    <w:rsid w:val="00273891"/>
    <w:rsid w:val="00277FD5"/>
    <w:rsid w:val="00280198"/>
    <w:rsid w:val="002809BA"/>
    <w:rsid w:val="0028476E"/>
    <w:rsid w:val="0028568C"/>
    <w:rsid w:val="00285A44"/>
    <w:rsid w:val="002867A8"/>
    <w:rsid w:val="00286D80"/>
    <w:rsid w:val="00291F18"/>
    <w:rsid w:val="00292465"/>
    <w:rsid w:val="00292ED6"/>
    <w:rsid w:val="00295504"/>
    <w:rsid w:val="00297DE4"/>
    <w:rsid w:val="002A01AB"/>
    <w:rsid w:val="002A0E6C"/>
    <w:rsid w:val="002A3464"/>
    <w:rsid w:val="002A5A90"/>
    <w:rsid w:val="002B0BC6"/>
    <w:rsid w:val="002B16B1"/>
    <w:rsid w:val="002B24B3"/>
    <w:rsid w:val="002B3B6D"/>
    <w:rsid w:val="002B3ED7"/>
    <w:rsid w:val="002B42DE"/>
    <w:rsid w:val="002B4BED"/>
    <w:rsid w:val="002B4DF7"/>
    <w:rsid w:val="002B56D7"/>
    <w:rsid w:val="002B685F"/>
    <w:rsid w:val="002B7E27"/>
    <w:rsid w:val="002C0088"/>
    <w:rsid w:val="002C2149"/>
    <w:rsid w:val="002C2FD7"/>
    <w:rsid w:val="002C491D"/>
    <w:rsid w:val="002C53A7"/>
    <w:rsid w:val="002C7DDE"/>
    <w:rsid w:val="002D08E0"/>
    <w:rsid w:val="002D0946"/>
    <w:rsid w:val="002D19CC"/>
    <w:rsid w:val="002D1DB1"/>
    <w:rsid w:val="002D4A70"/>
    <w:rsid w:val="002D52FD"/>
    <w:rsid w:val="002D548C"/>
    <w:rsid w:val="002D74EA"/>
    <w:rsid w:val="002E0A1F"/>
    <w:rsid w:val="002E2284"/>
    <w:rsid w:val="002E34F1"/>
    <w:rsid w:val="002E4DF1"/>
    <w:rsid w:val="002E62C5"/>
    <w:rsid w:val="002E6837"/>
    <w:rsid w:val="002F2411"/>
    <w:rsid w:val="002F2D60"/>
    <w:rsid w:val="002F44E3"/>
    <w:rsid w:val="002F4581"/>
    <w:rsid w:val="002F4C12"/>
    <w:rsid w:val="002F514D"/>
    <w:rsid w:val="002F6215"/>
    <w:rsid w:val="002F64DD"/>
    <w:rsid w:val="002F6695"/>
    <w:rsid w:val="002F69F0"/>
    <w:rsid w:val="003002F1"/>
    <w:rsid w:val="00304ADC"/>
    <w:rsid w:val="0030581C"/>
    <w:rsid w:val="00305D74"/>
    <w:rsid w:val="0031048F"/>
    <w:rsid w:val="00311DC3"/>
    <w:rsid w:val="003148F4"/>
    <w:rsid w:val="0031615F"/>
    <w:rsid w:val="003170E6"/>
    <w:rsid w:val="003208E4"/>
    <w:rsid w:val="00320B42"/>
    <w:rsid w:val="00322CAD"/>
    <w:rsid w:val="00323E5E"/>
    <w:rsid w:val="00326B78"/>
    <w:rsid w:val="00326D23"/>
    <w:rsid w:val="00332438"/>
    <w:rsid w:val="003327F7"/>
    <w:rsid w:val="00333591"/>
    <w:rsid w:val="0033419B"/>
    <w:rsid w:val="00334A28"/>
    <w:rsid w:val="00336996"/>
    <w:rsid w:val="00337752"/>
    <w:rsid w:val="003406AC"/>
    <w:rsid w:val="00340C42"/>
    <w:rsid w:val="003427D2"/>
    <w:rsid w:val="0034341F"/>
    <w:rsid w:val="00344833"/>
    <w:rsid w:val="00345BB8"/>
    <w:rsid w:val="00346601"/>
    <w:rsid w:val="00352AB0"/>
    <w:rsid w:val="00355095"/>
    <w:rsid w:val="003569CC"/>
    <w:rsid w:val="003574AB"/>
    <w:rsid w:val="003658E2"/>
    <w:rsid w:val="00367594"/>
    <w:rsid w:val="00367D05"/>
    <w:rsid w:val="003728F1"/>
    <w:rsid w:val="003737E0"/>
    <w:rsid w:val="00373A0F"/>
    <w:rsid w:val="00375537"/>
    <w:rsid w:val="00376B3E"/>
    <w:rsid w:val="00377AAF"/>
    <w:rsid w:val="00381AD3"/>
    <w:rsid w:val="00381D1A"/>
    <w:rsid w:val="00381E60"/>
    <w:rsid w:val="00394C65"/>
    <w:rsid w:val="003962E7"/>
    <w:rsid w:val="00396A4C"/>
    <w:rsid w:val="003A284A"/>
    <w:rsid w:val="003A39FA"/>
    <w:rsid w:val="003A4A64"/>
    <w:rsid w:val="003A7283"/>
    <w:rsid w:val="003B00DF"/>
    <w:rsid w:val="003B0151"/>
    <w:rsid w:val="003B09A9"/>
    <w:rsid w:val="003B0DA7"/>
    <w:rsid w:val="003B210C"/>
    <w:rsid w:val="003B26DE"/>
    <w:rsid w:val="003B3462"/>
    <w:rsid w:val="003B47EA"/>
    <w:rsid w:val="003B59C9"/>
    <w:rsid w:val="003B5E7A"/>
    <w:rsid w:val="003B6265"/>
    <w:rsid w:val="003B6DF7"/>
    <w:rsid w:val="003C0A2B"/>
    <w:rsid w:val="003C22F8"/>
    <w:rsid w:val="003C2AE9"/>
    <w:rsid w:val="003C3C3A"/>
    <w:rsid w:val="003C61C3"/>
    <w:rsid w:val="003C6402"/>
    <w:rsid w:val="003C6F4F"/>
    <w:rsid w:val="003C76F7"/>
    <w:rsid w:val="003D1620"/>
    <w:rsid w:val="003D3C89"/>
    <w:rsid w:val="003D3F73"/>
    <w:rsid w:val="003D68F5"/>
    <w:rsid w:val="003D6ED2"/>
    <w:rsid w:val="003D73C1"/>
    <w:rsid w:val="003D7C6E"/>
    <w:rsid w:val="003E1CF4"/>
    <w:rsid w:val="003E2A3C"/>
    <w:rsid w:val="003E3720"/>
    <w:rsid w:val="003E3D41"/>
    <w:rsid w:val="003E3EB5"/>
    <w:rsid w:val="003E7174"/>
    <w:rsid w:val="003E786D"/>
    <w:rsid w:val="003F07AF"/>
    <w:rsid w:val="003F1087"/>
    <w:rsid w:val="003F30C7"/>
    <w:rsid w:val="003F3AF7"/>
    <w:rsid w:val="003F4396"/>
    <w:rsid w:val="003F66F5"/>
    <w:rsid w:val="003F67D9"/>
    <w:rsid w:val="003F7064"/>
    <w:rsid w:val="00400048"/>
    <w:rsid w:val="0040166E"/>
    <w:rsid w:val="0040470A"/>
    <w:rsid w:val="0040746F"/>
    <w:rsid w:val="00412784"/>
    <w:rsid w:val="00413630"/>
    <w:rsid w:val="004142AC"/>
    <w:rsid w:val="0041528E"/>
    <w:rsid w:val="004165AF"/>
    <w:rsid w:val="00417A6F"/>
    <w:rsid w:val="00420C27"/>
    <w:rsid w:val="00420E39"/>
    <w:rsid w:val="00422467"/>
    <w:rsid w:val="00423A24"/>
    <w:rsid w:val="004253DE"/>
    <w:rsid w:val="004254B3"/>
    <w:rsid w:val="00426A31"/>
    <w:rsid w:val="0043395F"/>
    <w:rsid w:val="00433BE4"/>
    <w:rsid w:val="00434481"/>
    <w:rsid w:val="0043544B"/>
    <w:rsid w:val="00436E3E"/>
    <w:rsid w:val="00440790"/>
    <w:rsid w:val="00440BFC"/>
    <w:rsid w:val="00443410"/>
    <w:rsid w:val="004434EA"/>
    <w:rsid w:val="0044350E"/>
    <w:rsid w:val="00445216"/>
    <w:rsid w:val="004454AF"/>
    <w:rsid w:val="004463C9"/>
    <w:rsid w:val="00447E53"/>
    <w:rsid w:val="00451B75"/>
    <w:rsid w:val="00452576"/>
    <w:rsid w:val="00452DCF"/>
    <w:rsid w:val="00452FD6"/>
    <w:rsid w:val="00454DAC"/>
    <w:rsid w:val="0045539F"/>
    <w:rsid w:val="00455499"/>
    <w:rsid w:val="004557F6"/>
    <w:rsid w:val="00456B7E"/>
    <w:rsid w:val="00461672"/>
    <w:rsid w:val="004621DB"/>
    <w:rsid w:val="00462F3C"/>
    <w:rsid w:val="00463CE0"/>
    <w:rsid w:val="00464265"/>
    <w:rsid w:val="004642E4"/>
    <w:rsid w:val="00471228"/>
    <w:rsid w:val="00471E8D"/>
    <w:rsid w:val="004728FD"/>
    <w:rsid w:val="004742EA"/>
    <w:rsid w:val="004761CE"/>
    <w:rsid w:val="00476CA3"/>
    <w:rsid w:val="00476F64"/>
    <w:rsid w:val="00482103"/>
    <w:rsid w:val="00482280"/>
    <w:rsid w:val="004823C5"/>
    <w:rsid w:val="004839AB"/>
    <w:rsid w:val="00484854"/>
    <w:rsid w:val="00484C83"/>
    <w:rsid w:val="004850CF"/>
    <w:rsid w:val="00485186"/>
    <w:rsid w:val="0048654D"/>
    <w:rsid w:val="00487607"/>
    <w:rsid w:val="004911A6"/>
    <w:rsid w:val="0049318B"/>
    <w:rsid w:val="004931C8"/>
    <w:rsid w:val="00493695"/>
    <w:rsid w:val="0049509D"/>
    <w:rsid w:val="004A035E"/>
    <w:rsid w:val="004A044D"/>
    <w:rsid w:val="004A48CC"/>
    <w:rsid w:val="004B057E"/>
    <w:rsid w:val="004B180A"/>
    <w:rsid w:val="004B372E"/>
    <w:rsid w:val="004B58C7"/>
    <w:rsid w:val="004B69DE"/>
    <w:rsid w:val="004C0439"/>
    <w:rsid w:val="004C156C"/>
    <w:rsid w:val="004C1F31"/>
    <w:rsid w:val="004C3215"/>
    <w:rsid w:val="004C429A"/>
    <w:rsid w:val="004C5052"/>
    <w:rsid w:val="004D1591"/>
    <w:rsid w:val="004D1F19"/>
    <w:rsid w:val="004D2065"/>
    <w:rsid w:val="004D2CE4"/>
    <w:rsid w:val="004D4224"/>
    <w:rsid w:val="004D6D9D"/>
    <w:rsid w:val="004D7C17"/>
    <w:rsid w:val="004E106A"/>
    <w:rsid w:val="004E343E"/>
    <w:rsid w:val="004E378B"/>
    <w:rsid w:val="004E3D41"/>
    <w:rsid w:val="004E4473"/>
    <w:rsid w:val="004E44AD"/>
    <w:rsid w:val="004E7592"/>
    <w:rsid w:val="004F07DB"/>
    <w:rsid w:val="004F2542"/>
    <w:rsid w:val="004F2677"/>
    <w:rsid w:val="004F2E5E"/>
    <w:rsid w:val="004F38E4"/>
    <w:rsid w:val="004F41BB"/>
    <w:rsid w:val="004F6590"/>
    <w:rsid w:val="004F69F8"/>
    <w:rsid w:val="004F6A69"/>
    <w:rsid w:val="004F797F"/>
    <w:rsid w:val="00501EAA"/>
    <w:rsid w:val="00502882"/>
    <w:rsid w:val="00502975"/>
    <w:rsid w:val="00503C9A"/>
    <w:rsid w:val="005058B4"/>
    <w:rsid w:val="00505E04"/>
    <w:rsid w:val="005061B0"/>
    <w:rsid w:val="0050736E"/>
    <w:rsid w:val="00510B9C"/>
    <w:rsid w:val="00513CDF"/>
    <w:rsid w:val="00514700"/>
    <w:rsid w:val="005161A4"/>
    <w:rsid w:val="00517202"/>
    <w:rsid w:val="00520410"/>
    <w:rsid w:val="00525472"/>
    <w:rsid w:val="0053164A"/>
    <w:rsid w:val="00531E8D"/>
    <w:rsid w:val="00533C7B"/>
    <w:rsid w:val="00533CF7"/>
    <w:rsid w:val="00534AB2"/>
    <w:rsid w:val="00535469"/>
    <w:rsid w:val="005356B9"/>
    <w:rsid w:val="00536028"/>
    <w:rsid w:val="005376A0"/>
    <w:rsid w:val="00537B78"/>
    <w:rsid w:val="00541BC0"/>
    <w:rsid w:val="00541CE4"/>
    <w:rsid w:val="005445A1"/>
    <w:rsid w:val="00544CEB"/>
    <w:rsid w:val="00546E8C"/>
    <w:rsid w:val="005511A9"/>
    <w:rsid w:val="0055178C"/>
    <w:rsid w:val="00553C07"/>
    <w:rsid w:val="00554C44"/>
    <w:rsid w:val="00557645"/>
    <w:rsid w:val="00561671"/>
    <w:rsid w:val="0056313E"/>
    <w:rsid w:val="00563C63"/>
    <w:rsid w:val="00565EFF"/>
    <w:rsid w:val="00570116"/>
    <w:rsid w:val="00570923"/>
    <w:rsid w:val="00571AAC"/>
    <w:rsid w:val="0057224D"/>
    <w:rsid w:val="00574674"/>
    <w:rsid w:val="00574DCB"/>
    <w:rsid w:val="00575BA6"/>
    <w:rsid w:val="00577C5D"/>
    <w:rsid w:val="0058067C"/>
    <w:rsid w:val="00584D00"/>
    <w:rsid w:val="0058590A"/>
    <w:rsid w:val="0058796A"/>
    <w:rsid w:val="00587AFA"/>
    <w:rsid w:val="005907FB"/>
    <w:rsid w:val="00593A94"/>
    <w:rsid w:val="005949C9"/>
    <w:rsid w:val="00594C15"/>
    <w:rsid w:val="00596EAA"/>
    <w:rsid w:val="00597774"/>
    <w:rsid w:val="005978FB"/>
    <w:rsid w:val="005A4003"/>
    <w:rsid w:val="005A4650"/>
    <w:rsid w:val="005A53A8"/>
    <w:rsid w:val="005A63B6"/>
    <w:rsid w:val="005A671D"/>
    <w:rsid w:val="005A7DFC"/>
    <w:rsid w:val="005B0283"/>
    <w:rsid w:val="005B10D5"/>
    <w:rsid w:val="005B1D89"/>
    <w:rsid w:val="005B4064"/>
    <w:rsid w:val="005B449A"/>
    <w:rsid w:val="005B674C"/>
    <w:rsid w:val="005C0170"/>
    <w:rsid w:val="005C1261"/>
    <w:rsid w:val="005C36B7"/>
    <w:rsid w:val="005C3CE2"/>
    <w:rsid w:val="005C4317"/>
    <w:rsid w:val="005C4EBC"/>
    <w:rsid w:val="005C5EBF"/>
    <w:rsid w:val="005D0B92"/>
    <w:rsid w:val="005D200B"/>
    <w:rsid w:val="005D596A"/>
    <w:rsid w:val="005D673C"/>
    <w:rsid w:val="005D75E2"/>
    <w:rsid w:val="005E0C36"/>
    <w:rsid w:val="005E0E65"/>
    <w:rsid w:val="005E0EF8"/>
    <w:rsid w:val="005E326C"/>
    <w:rsid w:val="005E6C25"/>
    <w:rsid w:val="005F49E6"/>
    <w:rsid w:val="005F539F"/>
    <w:rsid w:val="005F5533"/>
    <w:rsid w:val="005F65D4"/>
    <w:rsid w:val="005F78BE"/>
    <w:rsid w:val="00600E64"/>
    <w:rsid w:val="00601137"/>
    <w:rsid w:val="006039DA"/>
    <w:rsid w:val="00604A1C"/>
    <w:rsid w:val="00604FE4"/>
    <w:rsid w:val="0060518C"/>
    <w:rsid w:val="0060596D"/>
    <w:rsid w:val="006060A6"/>
    <w:rsid w:val="00606946"/>
    <w:rsid w:val="006070F7"/>
    <w:rsid w:val="00610CE1"/>
    <w:rsid w:val="00610FEF"/>
    <w:rsid w:val="00612A7C"/>
    <w:rsid w:val="00613434"/>
    <w:rsid w:val="00615C98"/>
    <w:rsid w:val="00615E28"/>
    <w:rsid w:val="00617B09"/>
    <w:rsid w:val="00621A93"/>
    <w:rsid w:val="00622B1A"/>
    <w:rsid w:val="00622BFA"/>
    <w:rsid w:val="006236FD"/>
    <w:rsid w:val="006268AC"/>
    <w:rsid w:val="00630B41"/>
    <w:rsid w:val="00632984"/>
    <w:rsid w:val="00635225"/>
    <w:rsid w:val="00635FC6"/>
    <w:rsid w:val="006361F6"/>
    <w:rsid w:val="00641316"/>
    <w:rsid w:val="0064172E"/>
    <w:rsid w:val="0064566D"/>
    <w:rsid w:val="00646EBC"/>
    <w:rsid w:val="0064725C"/>
    <w:rsid w:val="006476A3"/>
    <w:rsid w:val="006506EB"/>
    <w:rsid w:val="006529BF"/>
    <w:rsid w:val="006534A0"/>
    <w:rsid w:val="00654D34"/>
    <w:rsid w:val="0065575B"/>
    <w:rsid w:val="00656071"/>
    <w:rsid w:val="00656DC4"/>
    <w:rsid w:val="006570E6"/>
    <w:rsid w:val="00661B1F"/>
    <w:rsid w:val="00663C2B"/>
    <w:rsid w:val="006643CC"/>
    <w:rsid w:val="006647CA"/>
    <w:rsid w:val="006651AF"/>
    <w:rsid w:val="00665697"/>
    <w:rsid w:val="006658DE"/>
    <w:rsid w:val="00665ADD"/>
    <w:rsid w:val="00666342"/>
    <w:rsid w:val="006714E0"/>
    <w:rsid w:val="00671CC4"/>
    <w:rsid w:val="006742FA"/>
    <w:rsid w:val="00675FD2"/>
    <w:rsid w:val="006766F3"/>
    <w:rsid w:val="00676E28"/>
    <w:rsid w:val="00677100"/>
    <w:rsid w:val="00677BF8"/>
    <w:rsid w:val="00680807"/>
    <w:rsid w:val="006808F6"/>
    <w:rsid w:val="00682C8A"/>
    <w:rsid w:val="00683AA7"/>
    <w:rsid w:val="00684720"/>
    <w:rsid w:val="00684899"/>
    <w:rsid w:val="00684BC7"/>
    <w:rsid w:val="00685C7E"/>
    <w:rsid w:val="006864B6"/>
    <w:rsid w:val="00686A96"/>
    <w:rsid w:val="00686D79"/>
    <w:rsid w:val="00687518"/>
    <w:rsid w:val="00687AC1"/>
    <w:rsid w:val="00690140"/>
    <w:rsid w:val="006906C9"/>
    <w:rsid w:val="00691100"/>
    <w:rsid w:val="006941E6"/>
    <w:rsid w:val="00696B65"/>
    <w:rsid w:val="00697762"/>
    <w:rsid w:val="006978AE"/>
    <w:rsid w:val="006A0F9C"/>
    <w:rsid w:val="006A13DB"/>
    <w:rsid w:val="006A1442"/>
    <w:rsid w:val="006A2C1D"/>
    <w:rsid w:val="006A2C3F"/>
    <w:rsid w:val="006A497D"/>
    <w:rsid w:val="006A50D9"/>
    <w:rsid w:val="006A6539"/>
    <w:rsid w:val="006B0E64"/>
    <w:rsid w:val="006B1230"/>
    <w:rsid w:val="006B26B5"/>
    <w:rsid w:val="006B2E9C"/>
    <w:rsid w:val="006B2FE4"/>
    <w:rsid w:val="006B372E"/>
    <w:rsid w:val="006B4C69"/>
    <w:rsid w:val="006C2691"/>
    <w:rsid w:val="006C299A"/>
    <w:rsid w:val="006C38D0"/>
    <w:rsid w:val="006C3AD6"/>
    <w:rsid w:val="006C3F76"/>
    <w:rsid w:val="006C4651"/>
    <w:rsid w:val="006C493B"/>
    <w:rsid w:val="006C50C3"/>
    <w:rsid w:val="006C53F7"/>
    <w:rsid w:val="006C5D86"/>
    <w:rsid w:val="006C6139"/>
    <w:rsid w:val="006C6D96"/>
    <w:rsid w:val="006D13A2"/>
    <w:rsid w:val="006D354C"/>
    <w:rsid w:val="006D3A21"/>
    <w:rsid w:val="006D4A3B"/>
    <w:rsid w:val="006D5777"/>
    <w:rsid w:val="006D5B2F"/>
    <w:rsid w:val="006D68F7"/>
    <w:rsid w:val="006E0F20"/>
    <w:rsid w:val="006E1633"/>
    <w:rsid w:val="006E291B"/>
    <w:rsid w:val="006E2A39"/>
    <w:rsid w:val="006E2BAB"/>
    <w:rsid w:val="006E3976"/>
    <w:rsid w:val="006E6E6E"/>
    <w:rsid w:val="006E7633"/>
    <w:rsid w:val="006E76B5"/>
    <w:rsid w:val="006F054B"/>
    <w:rsid w:val="006F1D82"/>
    <w:rsid w:val="006F2165"/>
    <w:rsid w:val="006F3391"/>
    <w:rsid w:val="006F498B"/>
    <w:rsid w:val="006F4C86"/>
    <w:rsid w:val="006F540D"/>
    <w:rsid w:val="006F5B28"/>
    <w:rsid w:val="007004E4"/>
    <w:rsid w:val="007051E8"/>
    <w:rsid w:val="00705E9C"/>
    <w:rsid w:val="0071009A"/>
    <w:rsid w:val="0071135C"/>
    <w:rsid w:val="00713DAF"/>
    <w:rsid w:val="00714201"/>
    <w:rsid w:val="007146B6"/>
    <w:rsid w:val="00715E09"/>
    <w:rsid w:val="007173CE"/>
    <w:rsid w:val="0072046F"/>
    <w:rsid w:val="007207B7"/>
    <w:rsid w:val="00720EF2"/>
    <w:rsid w:val="00724DAA"/>
    <w:rsid w:val="00725E25"/>
    <w:rsid w:val="00726259"/>
    <w:rsid w:val="007269AE"/>
    <w:rsid w:val="007334D6"/>
    <w:rsid w:val="007340CA"/>
    <w:rsid w:val="0073424C"/>
    <w:rsid w:val="00735D4E"/>
    <w:rsid w:val="007368D3"/>
    <w:rsid w:val="00737F62"/>
    <w:rsid w:val="0074133D"/>
    <w:rsid w:val="0074150E"/>
    <w:rsid w:val="00742AFE"/>
    <w:rsid w:val="00742B03"/>
    <w:rsid w:val="007452D1"/>
    <w:rsid w:val="007458B8"/>
    <w:rsid w:val="00745BD5"/>
    <w:rsid w:val="00746DCF"/>
    <w:rsid w:val="0074763B"/>
    <w:rsid w:val="00747790"/>
    <w:rsid w:val="00750C74"/>
    <w:rsid w:val="0075294F"/>
    <w:rsid w:val="00756206"/>
    <w:rsid w:val="00756945"/>
    <w:rsid w:val="0075712A"/>
    <w:rsid w:val="007575FB"/>
    <w:rsid w:val="0075798C"/>
    <w:rsid w:val="007579DF"/>
    <w:rsid w:val="007605AC"/>
    <w:rsid w:val="00760E1D"/>
    <w:rsid w:val="00762E2F"/>
    <w:rsid w:val="007641E9"/>
    <w:rsid w:val="0076445D"/>
    <w:rsid w:val="00767CBA"/>
    <w:rsid w:val="00770D6B"/>
    <w:rsid w:val="007720F2"/>
    <w:rsid w:val="007728E8"/>
    <w:rsid w:val="007750C3"/>
    <w:rsid w:val="00776697"/>
    <w:rsid w:val="00777193"/>
    <w:rsid w:val="00777F40"/>
    <w:rsid w:val="00781F62"/>
    <w:rsid w:val="007821B5"/>
    <w:rsid w:val="00783140"/>
    <w:rsid w:val="007837E0"/>
    <w:rsid w:val="00785290"/>
    <w:rsid w:val="0078677C"/>
    <w:rsid w:val="007868E7"/>
    <w:rsid w:val="007904CB"/>
    <w:rsid w:val="00790B83"/>
    <w:rsid w:val="00795280"/>
    <w:rsid w:val="00797D9E"/>
    <w:rsid w:val="007A1052"/>
    <w:rsid w:val="007A131A"/>
    <w:rsid w:val="007A4D13"/>
    <w:rsid w:val="007A52AF"/>
    <w:rsid w:val="007A5702"/>
    <w:rsid w:val="007A5E28"/>
    <w:rsid w:val="007A648C"/>
    <w:rsid w:val="007A664F"/>
    <w:rsid w:val="007A678D"/>
    <w:rsid w:val="007A70C3"/>
    <w:rsid w:val="007A7484"/>
    <w:rsid w:val="007B160E"/>
    <w:rsid w:val="007B1A12"/>
    <w:rsid w:val="007B3477"/>
    <w:rsid w:val="007B5080"/>
    <w:rsid w:val="007B5173"/>
    <w:rsid w:val="007B7564"/>
    <w:rsid w:val="007B76FB"/>
    <w:rsid w:val="007B79CE"/>
    <w:rsid w:val="007C01D8"/>
    <w:rsid w:val="007C3533"/>
    <w:rsid w:val="007C525A"/>
    <w:rsid w:val="007C53C5"/>
    <w:rsid w:val="007C70A9"/>
    <w:rsid w:val="007C7F82"/>
    <w:rsid w:val="007D5FB1"/>
    <w:rsid w:val="007D7815"/>
    <w:rsid w:val="007E07CB"/>
    <w:rsid w:val="007E0D79"/>
    <w:rsid w:val="007E150D"/>
    <w:rsid w:val="007E1DBC"/>
    <w:rsid w:val="007E4058"/>
    <w:rsid w:val="007E4FA8"/>
    <w:rsid w:val="007E66F2"/>
    <w:rsid w:val="007F2639"/>
    <w:rsid w:val="007F4522"/>
    <w:rsid w:val="007F551E"/>
    <w:rsid w:val="007F570B"/>
    <w:rsid w:val="007F677A"/>
    <w:rsid w:val="008017BC"/>
    <w:rsid w:val="0080456C"/>
    <w:rsid w:val="00804A75"/>
    <w:rsid w:val="0080508A"/>
    <w:rsid w:val="0080662F"/>
    <w:rsid w:val="00806B88"/>
    <w:rsid w:val="008113AF"/>
    <w:rsid w:val="00820ACE"/>
    <w:rsid w:val="00821DEB"/>
    <w:rsid w:val="008236D0"/>
    <w:rsid w:val="00824287"/>
    <w:rsid w:val="00824EB8"/>
    <w:rsid w:val="008251C4"/>
    <w:rsid w:val="0082528F"/>
    <w:rsid w:val="00825C77"/>
    <w:rsid w:val="00826790"/>
    <w:rsid w:val="00827739"/>
    <w:rsid w:val="00830163"/>
    <w:rsid w:val="00830A3D"/>
    <w:rsid w:val="008311A3"/>
    <w:rsid w:val="00833120"/>
    <w:rsid w:val="0083333E"/>
    <w:rsid w:val="00835291"/>
    <w:rsid w:val="0083541F"/>
    <w:rsid w:val="00835CED"/>
    <w:rsid w:val="00837EDB"/>
    <w:rsid w:val="0084216A"/>
    <w:rsid w:val="008426CA"/>
    <w:rsid w:val="00844064"/>
    <w:rsid w:val="008450FF"/>
    <w:rsid w:val="00845BCC"/>
    <w:rsid w:val="00845C82"/>
    <w:rsid w:val="00846256"/>
    <w:rsid w:val="00846BB7"/>
    <w:rsid w:val="00851BB0"/>
    <w:rsid w:val="00852263"/>
    <w:rsid w:val="00852F13"/>
    <w:rsid w:val="008532DF"/>
    <w:rsid w:val="00853ACD"/>
    <w:rsid w:val="008563A8"/>
    <w:rsid w:val="00857719"/>
    <w:rsid w:val="00857E69"/>
    <w:rsid w:val="0086397E"/>
    <w:rsid w:val="00866D83"/>
    <w:rsid w:val="0086745F"/>
    <w:rsid w:val="00867520"/>
    <w:rsid w:val="00870C5E"/>
    <w:rsid w:val="00871BB6"/>
    <w:rsid w:val="00872B93"/>
    <w:rsid w:val="00872DE6"/>
    <w:rsid w:val="00873E74"/>
    <w:rsid w:val="008748A2"/>
    <w:rsid w:val="00875886"/>
    <w:rsid w:val="008775C6"/>
    <w:rsid w:val="00877ED7"/>
    <w:rsid w:val="00884144"/>
    <w:rsid w:val="00885366"/>
    <w:rsid w:val="008865C0"/>
    <w:rsid w:val="0088751B"/>
    <w:rsid w:val="008900B3"/>
    <w:rsid w:val="00891475"/>
    <w:rsid w:val="0089250C"/>
    <w:rsid w:val="008928DF"/>
    <w:rsid w:val="008946A2"/>
    <w:rsid w:val="00894A87"/>
    <w:rsid w:val="00895D10"/>
    <w:rsid w:val="0089643D"/>
    <w:rsid w:val="008A1831"/>
    <w:rsid w:val="008A5179"/>
    <w:rsid w:val="008A6087"/>
    <w:rsid w:val="008A6347"/>
    <w:rsid w:val="008A6FBD"/>
    <w:rsid w:val="008B0A20"/>
    <w:rsid w:val="008B27C2"/>
    <w:rsid w:val="008B2B15"/>
    <w:rsid w:val="008B3EF6"/>
    <w:rsid w:val="008B4C9C"/>
    <w:rsid w:val="008B5EF4"/>
    <w:rsid w:val="008B65A5"/>
    <w:rsid w:val="008B6BCC"/>
    <w:rsid w:val="008C0244"/>
    <w:rsid w:val="008C0956"/>
    <w:rsid w:val="008C2DDD"/>
    <w:rsid w:val="008C30AC"/>
    <w:rsid w:val="008C3545"/>
    <w:rsid w:val="008C3915"/>
    <w:rsid w:val="008C49A9"/>
    <w:rsid w:val="008C6C96"/>
    <w:rsid w:val="008D2BDB"/>
    <w:rsid w:val="008D3333"/>
    <w:rsid w:val="008D3BE1"/>
    <w:rsid w:val="008D3CD1"/>
    <w:rsid w:val="008D42D4"/>
    <w:rsid w:val="008D434B"/>
    <w:rsid w:val="008D57C2"/>
    <w:rsid w:val="008D7C9C"/>
    <w:rsid w:val="008E18A7"/>
    <w:rsid w:val="008E24F6"/>
    <w:rsid w:val="008E4C3F"/>
    <w:rsid w:val="008E5545"/>
    <w:rsid w:val="008E6DED"/>
    <w:rsid w:val="008E7A5E"/>
    <w:rsid w:val="008F2687"/>
    <w:rsid w:val="008F6FCB"/>
    <w:rsid w:val="009019E8"/>
    <w:rsid w:val="00902AFF"/>
    <w:rsid w:val="009063A5"/>
    <w:rsid w:val="00907668"/>
    <w:rsid w:val="00907DD2"/>
    <w:rsid w:val="00911915"/>
    <w:rsid w:val="009141A2"/>
    <w:rsid w:val="00915089"/>
    <w:rsid w:val="00915FB9"/>
    <w:rsid w:val="00916FF5"/>
    <w:rsid w:val="00920359"/>
    <w:rsid w:val="009211EC"/>
    <w:rsid w:val="00921A68"/>
    <w:rsid w:val="00922782"/>
    <w:rsid w:val="00924ACE"/>
    <w:rsid w:val="0092558C"/>
    <w:rsid w:val="00925E24"/>
    <w:rsid w:val="00926226"/>
    <w:rsid w:val="00926E5D"/>
    <w:rsid w:val="00930141"/>
    <w:rsid w:val="00930283"/>
    <w:rsid w:val="00931B62"/>
    <w:rsid w:val="009328AD"/>
    <w:rsid w:val="009329C9"/>
    <w:rsid w:val="00934194"/>
    <w:rsid w:val="0093685D"/>
    <w:rsid w:val="0094025D"/>
    <w:rsid w:val="009404A0"/>
    <w:rsid w:val="00940EC5"/>
    <w:rsid w:val="00943C98"/>
    <w:rsid w:val="00944E7A"/>
    <w:rsid w:val="009456C2"/>
    <w:rsid w:val="00946A94"/>
    <w:rsid w:val="0094748B"/>
    <w:rsid w:val="00950F9E"/>
    <w:rsid w:val="009517DD"/>
    <w:rsid w:val="0095359D"/>
    <w:rsid w:val="0095647C"/>
    <w:rsid w:val="009572EF"/>
    <w:rsid w:val="00960028"/>
    <w:rsid w:val="00960E82"/>
    <w:rsid w:val="009621D6"/>
    <w:rsid w:val="00962335"/>
    <w:rsid w:val="009624D0"/>
    <w:rsid w:val="009627BF"/>
    <w:rsid w:val="00963383"/>
    <w:rsid w:val="00963937"/>
    <w:rsid w:val="00963A7A"/>
    <w:rsid w:val="009642FD"/>
    <w:rsid w:val="00967571"/>
    <w:rsid w:val="00967651"/>
    <w:rsid w:val="00967C4B"/>
    <w:rsid w:val="00970B15"/>
    <w:rsid w:val="00971CBE"/>
    <w:rsid w:val="0097210C"/>
    <w:rsid w:val="009728FB"/>
    <w:rsid w:val="0097359B"/>
    <w:rsid w:val="00976F38"/>
    <w:rsid w:val="00977690"/>
    <w:rsid w:val="009779BA"/>
    <w:rsid w:val="00977F7F"/>
    <w:rsid w:val="009805FB"/>
    <w:rsid w:val="00981603"/>
    <w:rsid w:val="00981785"/>
    <w:rsid w:val="00983FAA"/>
    <w:rsid w:val="00986CFC"/>
    <w:rsid w:val="00987B29"/>
    <w:rsid w:val="00987ECA"/>
    <w:rsid w:val="00992F1B"/>
    <w:rsid w:val="0099309A"/>
    <w:rsid w:val="009939E0"/>
    <w:rsid w:val="00993A3E"/>
    <w:rsid w:val="00994D2A"/>
    <w:rsid w:val="009972E9"/>
    <w:rsid w:val="009A0140"/>
    <w:rsid w:val="009A07A0"/>
    <w:rsid w:val="009A3DD8"/>
    <w:rsid w:val="009A58B3"/>
    <w:rsid w:val="009A6FA2"/>
    <w:rsid w:val="009B012B"/>
    <w:rsid w:val="009B1A01"/>
    <w:rsid w:val="009B233D"/>
    <w:rsid w:val="009B2362"/>
    <w:rsid w:val="009B27AD"/>
    <w:rsid w:val="009B6FC4"/>
    <w:rsid w:val="009B729B"/>
    <w:rsid w:val="009B797F"/>
    <w:rsid w:val="009C228D"/>
    <w:rsid w:val="009C237D"/>
    <w:rsid w:val="009C4849"/>
    <w:rsid w:val="009C5709"/>
    <w:rsid w:val="009C726D"/>
    <w:rsid w:val="009C746C"/>
    <w:rsid w:val="009C7E91"/>
    <w:rsid w:val="009D0C9C"/>
    <w:rsid w:val="009D19FA"/>
    <w:rsid w:val="009D2EB1"/>
    <w:rsid w:val="009D3E1B"/>
    <w:rsid w:val="009D3FEC"/>
    <w:rsid w:val="009D797D"/>
    <w:rsid w:val="009D7E51"/>
    <w:rsid w:val="009D7EBB"/>
    <w:rsid w:val="009E1B77"/>
    <w:rsid w:val="009E28AC"/>
    <w:rsid w:val="009E39FB"/>
    <w:rsid w:val="009E3C84"/>
    <w:rsid w:val="009E4647"/>
    <w:rsid w:val="009E58A0"/>
    <w:rsid w:val="009E6977"/>
    <w:rsid w:val="009F10FB"/>
    <w:rsid w:val="009F1435"/>
    <w:rsid w:val="009F2F84"/>
    <w:rsid w:val="009F30B8"/>
    <w:rsid w:val="009F6EC6"/>
    <w:rsid w:val="009F7957"/>
    <w:rsid w:val="00A01833"/>
    <w:rsid w:val="00A03934"/>
    <w:rsid w:val="00A03D2E"/>
    <w:rsid w:val="00A052F2"/>
    <w:rsid w:val="00A057CF"/>
    <w:rsid w:val="00A07296"/>
    <w:rsid w:val="00A07AB1"/>
    <w:rsid w:val="00A07C4E"/>
    <w:rsid w:val="00A07FAA"/>
    <w:rsid w:val="00A11294"/>
    <w:rsid w:val="00A118EA"/>
    <w:rsid w:val="00A12055"/>
    <w:rsid w:val="00A124E1"/>
    <w:rsid w:val="00A1251D"/>
    <w:rsid w:val="00A129BD"/>
    <w:rsid w:val="00A14F33"/>
    <w:rsid w:val="00A15781"/>
    <w:rsid w:val="00A1670A"/>
    <w:rsid w:val="00A216F8"/>
    <w:rsid w:val="00A21A60"/>
    <w:rsid w:val="00A21CF7"/>
    <w:rsid w:val="00A24633"/>
    <w:rsid w:val="00A25346"/>
    <w:rsid w:val="00A258A7"/>
    <w:rsid w:val="00A2635B"/>
    <w:rsid w:val="00A3246F"/>
    <w:rsid w:val="00A35C3F"/>
    <w:rsid w:val="00A35D51"/>
    <w:rsid w:val="00A361B8"/>
    <w:rsid w:val="00A3722B"/>
    <w:rsid w:val="00A419CF"/>
    <w:rsid w:val="00A428E9"/>
    <w:rsid w:val="00A43D74"/>
    <w:rsid w:val="00A43DC6"/>
    <w:rsid w:val="00A44932"/>
    <w:rsid w:val="00A47FDA"/>
    <w:rsid w:val="00A51C20"/>
    <w:rsid w:val="00A53EDA"/>
    <w:rsid w:val="00A54DEF"/>
    <w:rsid w:val="00A601C6"/>
    <w:rsid w:val="00A60AA8"/>
    <w:rsid w:val="00A616F5"/>
    <w:rsid w:val="00A647D2"/>
    <w:rsid w:val="00A660C4"/>
    <w:rsid w:val="00A712F6"/>
    <w:rsid w:val="00A71A19"/>
    <w:rsid w:val="00A71D81"/>
    <w:rsid w:val="00A728B8"/>
    <w:rsid w:val="00A72A53"/>
    <w:rsid w:val="00A7361D"/>
    <w:rsid w:val="00A737DA"/>
    <w:rsid w:val="00A7477E"/>
    <w:rsid w:val="00A74A00"/>
    <w:rsid w:val="00A75A41"/>
    <w:rsid w:val="00A8008E"/>
    <w:rsid w:val="00A81902"/>
    <w:rsid w:val="00A837B9"/>
    <w:rsid w:val="00A83858"/>
    <w:rsid w:val="00A83C39"/>
    <w:rsid w:val="00A85A63"/>
    <w:rsid w:val="00A87713"/>
    <w:rsid w:val="00A900BD"/>
    <w:rsid w:val="00A90D59"/>
    <w:rsid w:val="00A90F99"/>
    <w:rsid w:val="00A9200D"/>
    <w:rsid w:val="00A94146"/>
    <w:rsid w:val="00A9616E"/>
    <w:rsid w:val="00AA2640"/>
    <w:rsid w:val="00AA2827"/>
    <w:rsid w:val="00AA4CA3"/>
    <w:rsid w:val="00AA73C9"/>
    <w:rsid w:val="00AB026E"/>
    <w:rsid w:val="00AB3BCC"/>
    <w:rsid w:val="00AB68D6"/>
    <w:rsid w:val="00AB69E5"/>
    <w:rsid w:val="00AB7B4B"/>
    <w:rsid w:val="00AC0139"/>
    <w:rsid w:val="00AC1377"/>
    <w:rsid w:val="00AC4EF9"/>
    <w:rsid w:val="00AC504C"/>
    <w:rsid w:val="00AC50F4"/>
    <w:rsid w:val="00AC5A1C"/>
    <w:rsid w:val="00AC5F3B"/>
    <w:rsid w:val="00AC6177"/>
    <w:rsid w:val="00AC76E4"/>
    <w:rsid w:val="00AD24C4"/>
    <w:rsid w:val="00AD4B75"/>
    <w:rsid w:val="00AD5FED"/>
    <w:rsid w:val="00AD7DDD"/>
    <w:rsid w:val="00AE02D9"/>
    <w:rsid w:val="00AE0BB7"/>
    <w:rsid w:val="00AE167E"/>
    <w:rsid w:val="00AE1EC7"/>
    <w:rsid w:val="00AE22BB"/>
    <w:rsid w:val="00AE2F24"/>
    <w:rsid w:val="00AE3C07"/>
    <w:rsid w:val="00AE49C9"/>
    <w:rsid w:val="00AE5969"/>
    <w:rsid w:val="00AE629D"/>
    <w:rsid w:val="00AE687B"/>
    <w:rsid w:val="00AF1501"/>
    <w:rsid w:val="00AF2B35"/>
    <w:rsid w:val="00AF4A5B"/>
    <w:rsid w:val="00AF5FA5"/>
    <w:rsid w:val="00AF67C4"/>
    <w:rsid w:val="00AF71C8"/>
    <w:rsid w:val="00B0463B"/>
    <w:rsid w:val="00B06451"/>
    <w:rsid w:val="00B06D89"/>
    <w:rsid w:val="00B071BE"/>
    <w:rsid w:val="00B0744B"/>
    <w:rsid w:val="00B12463"/>
    <w:rsid w:val="00B12956"/>
    <w:rsid w:val="00B1484F"/>
    <w:rsid w:val="00B178D4"/>
    <w:rsid w:val="00B24DB6"/>
    <w:rsid w:val="00B2763F"/>
    <w:rsid w:val="00B2794F"/>
    <w:rsid w:val="00B3347E"/>
    <w:rsid w:val="00B339EF"/>
    <w:rsid w:val="00B34631"/>
    <w:rsid w:val="00B40B7D"/>
    <w:rsid w:val="00B40F03"/>
    <w:rsid w:val="00B43681"/>
    <w:rsid w:val="00B45A77"/>
    <w:rsid w:val="00B464F0"/>
    <w:rsid w:val="00B472FB"/>
    <w:rsid w:val="00B47587"/>
    <w:rsid w:val="00B5313F"/>
    <w:rsid w:val="00B5389C"/>
    <w:rsid w:val="00B553FC"/>
    <w:rsid w:val="00B55CFC"/>
    <w:rsid w:val="00B60C38"/>
    <w:rsid w:val="00B61C73"/>
    <w:rsid w:val="00B64F47"/>
    <w:rsid w:val="00B658DA"/>
    <w:rsid w:val="00B664B9"/>
    <w:rsid w:val="00B70C25"/>
    <w:rsid w:val="00B7148F"/>
    <w:rsid w:val="00B73188"/>
    <w:rsid w:val="00B73F20"/>
    <w:rsid w:val="00B73FBB"/>
    <w:rsid w:val="00B74A31"/>
    <w:rsid w:val="00B75458"/>
    <w:rsid w:val="00B7548F"/>
    <w:rsid w:val="00B75FD8"/>
    <w:rsid w:val="00B766AF"/>
    <w:rsid w:val="00B773FB"/>
    <w:rsid w:val="00B827D2"/>
    <w:rsid w:val="00B83662"/>
    <w:rsid w:val="00B83BB4"/>
    <w:rsid w:val="00B842C7"/>
    <w:rsid w:val="00B86E1E"/>
    <w:rsid w:val="00B91190"/>
    <w:rsid w:val="00B91737"/>
    <w:rsid w:val="00B92A28"/>
    <w:rsid w:val="00B92DB3"/>
    <w:rsid w:val="00B9720A"/>
    <w:rsid w:val="00BA084E"/>
    <w:rsid w:val="00BA212E"/>
    <w:rsid w:val="00BA4AF6"/>
    <w:rsid w:val="00BA4DCA"/>
    <w:rsid w:val="00BA5AB9"/>
    <w:rsid w:val="00BA5C0F"/>
    <w:rsid w:val="00BA6DC4"/>
    <w:rsid w:val="00BA770B"/>
    <w:rsid w:val="00BB02BE"/>
    <w:rsid w:val="00BB1474"/>
    <w:rsid w:val="00BB23C8"/>
    <w:rsid w:val="00BB4FA8"/>
    <w:rsid w:val="00BB6374"/>
    <w:rsid w:val="00BB695C"/>
    <w:rsid w:val="00BC20B7"/>
    <w:rsid w:val="00BC4A1C"/>
    <w:rsid w:val="00BC6808"/>
    <w:rsid w:val="00BD0468"/>
    <w:rsid w:val="00BD20C4"/>
    <w:rsid w:val="00BD3514"/>
    <w:rsid w:val="00BD5FCE"/>
    <w:rsid w:val="00BD649C"/>
    <w:rsid w:val="00BD6680"/>
    <w:rsid w:val="00BD6C34"/>
    <w:rsid w:val="00BD7439"/>
    <w:rsid w:val="00BD7724"/>
    <w:rsid w:val="00BD7D74"/>
    <w:rsid w:val="00BE0168"/>
    <w:rsid w:val="00BE01FF"/>
    <w:rsid w:val="00BE09A7"/>
    <w:rsid w:val="00BE1C8F"/>
    <w:rsid w:val="00BE1F58"/>
    <w:rsid w:val="00BE24B1"/>
    <w:rsid w:val="00BE2F75"/>
    <w:rsid w:val="00BE54B2"/>
    <w:rsid w:val="00BE5727"/>
    <w:rsid w:val="00BE5EE6"/>
    <w:rsid w:val="00BE6A8C"/>
    <w:rsid w:val="00BE7E0D"/>
    <w:rsid w:val="00BF17BF"/>
    <w:rsid w:val="00BF1A6E"/>
    <w:rsid w:val="00BF282C"/>
    <w:rsid w:val="00BF2A57"/>
    <w:rsid w:val="00BF2EA0"/>
    <w:rsid w:val="00BF3A7A"/>
    <w:rsid w:val="00BF58FC"/>
    <w:rsid w:val="00BF6085"/>
    <w:rsid w:val="00C010B1"/>
    <w:rsid w:val="00C03DD7"/>
    <w:rsid w:val="00C055EE"/>
    <w:rsid w:val="00C06A8D"/>
    <w:rsid w:val="00C10A87"/>
    <w:rsid w:val="00C10BB1"/>
    <w:rsid w:val="00C11A34"/>
    <w:rsid w:val="00C14542"/>
    <w:rsid w:val="00C158E7"/>
    <w:rsid w:val="00C16F0F"/>
    <w:rsid w:val="00C17AD6"/>
    <w:rsid w:val="00C236A0"/>
    <w:rsid w:val="00C24212"/>
    <w:rsid w:val="00C253D2"/>
    <w:rsid w:val="00C27D12"/>
    <w:rsid w:val="00C304D6"/>
    <w:rsid w:val="00C349D1"/>
    <w:rsid w:val="00C34F88"/>
    <w:rsid w:val="00C35246"/>
    <w:rsid w:val="00C370D6"/>
    <w:rsid w:val="00C3760F"/>
    <w:rsid w:val="00C4049F"/>
    <w:rsid w:val="00C40BB1"/>
    <w:rsid w:val="00C4228F"/>
    <w:rsid w:val="00C422F0"/>
    <w:rsid w:val="00C434AC"/>
    <w:rsid w:val="00C43FB6"/>
    <w:rsid w:val="00C4538C"/>
    <w:rsid w:val="00C4742E"/>
    <w:rsid w:val="00C50C7E"/>
    <w:rsid w:val="00C50FBD"/>
    <w:rsid w:val="00C53BFC"/>
    <w:rsid w:val="00C543BA"/>
    <w:rsid w:val="00C54848"/>
    <w:rsid w:val="00C572C6"/>
    <w:rsid w:val="00C57756"/>
    <w:rsid w:val="00C60FA1"/>
    <w:rsid w:val="00C62835"/>
    <w:rsid w:val="00C63067"/>
    <w:rsid w:val="00C63241"/>
    <w:rsid w:val="00C645B0"/>
    <w:rsid w:val="00C64C1A"/>
    <w:rsid w:val="00C65284"/>
    <w:rsid w:val="00C665EA"/>
    <w:rsid w:val="00C67070"/>
    <w:rsid w:val="00C671AB"/>
    <w:rsid w:val="00C67729"/>
    <w:rsid w:val="00C70820"/>
    <w:rsid w:val="00C740E7"/>
    <w:rsid w:val="00C746D0"/>
    <w:rsid w:val="00C74D06"/>
    <w:rsid w:val="00C77ECB"/>
    <w:rsid w:val="00C816A4"/>
    <w:rsid w:val="00C81A98"/>
    <w:rsid w:val="00C825CA"/>
    <w:rsid w:val="00C83AFF"/>
    <w:rsid w:val="00C858C0"/>
    <w:rsid w:val="00C8660E"/>
    <w:rsid w:val="00C90060"/>
    <w:rsid w:val="00C908DD"/>
    <w:rsid w:val="00C913B8"/>
    <w:rsid w:val="00C91627"/>
    <w:rsid w:val="00C92BF4"/>
    <w:rsid w:val="00C93419"/>
    <w:rsid w:val="00C93DC1"/>
    <w:rsid w:val="00C94995"/>
    <w:rsid w:val="00CA0296"/>
    <w:rsid w:val="00CA0A61"/>
    <w:rsid w:val="00CA0EA6"/>
    <w:rsid w:val="00CA1F78"/>
    <w:rsid w:val="00CA2190"/>
    <w:rsid w:val="00CA284B"/>
    <w:rsid w:val="00CA2B48"/>
    <w:rsid w:val="00CA3E1B"/>
    <w:rsid w:val="00CA4665"/>
    <w:rsid w:val="00CA4F2A"/>
    <w:rsid w:val="00CA5C96"/>
    <w:rsid w:val="00CA6C61"/>
    <w:rsid w:val="00CB0EF3"/>
    <w:rsid w:val="00CB155C"/>
    <w:rsid w:val="00CB199C"/>
    <w:rsid w:val="00CB4C12"/>
    <w:rsid w:val="00CB58C1"/>
    <w:rsid w:val="00CC16B1"/>
    <w:rsid w:val="00CC183D"/>
    <w:rsid w:val="00CC1A81"/>
    <w:rsid w:val="00CC1C98"/>
    <w:rsid w:val="00CC2C24"/>
    <w:rsid w:val="00CC2EA0"/>
    <w:rsid w:val="00CC4CA5"/>
    <w:rsid w:val="00CC6CCA"/>
    <w:rsid w:val="00CD0C0B"/>
    <w:rsid w:val="00CD0F4C"/>
    <w:rsid w:val="00CD2A12"/>
    <w:rsid w:val="00CD2FD9"/>
    <w:rsid w:val="00CD2FFD"/>
    <w:rsid w:val="00CD39F9"/>
    <w:rsid w:val="00CD5EAF"/>
    <w:rsid w:val="00CD5FC8"/>
    <w:rsid w:val="00CE1B8C"/>
    <w:rsid w:val="00CE20FC"/>
    <w:rsid w:val="00CE23AC"/>
    <w:rsid w:val="00CE2769"/>
    <w:rsid w:val="00CE2E65"/>
    <w:rsid w:val="00CE3069"/>
    <w:rsid w:val="00CE31E5"/>
    <w:rsid w:val="00CE64C0"/>
    <w:rsid w:val="00CE6F34"/>
    <w:rsid w:val="00CE7B87"/>
    <w:rsid w:val="00CF05BA"/>
    <w:rsid w:val="00CF0E8A"/>
    <w:rsid w:val="00CF3BDA"/>
    <w:rsid w:val="00CF4783"/>
    <w:rsid w:val="00CF7FE1"/>
    <w:rsid w:val="00D01D57"/>
    <w:rsid w:val="00D034FA"/>
    <w:rsid w:val="00D06CFB"/>
    <w:rsid w:val="00D07697"/>
    <w:rsid w:val="00D1128E"/>
    <w:rsid w:val="00D1295C"/>
    <w:rsid w:val="00D1394D"/>
    <w:rsid w:val="00D14301"/>
    <w:rsid w:val="00D14338"/>
    <w:rsid w:val="00D15D49"/>
    <w:rsid w:val="00D17B96"/>
    <w:rsid w:val="00D17FA7"/>
    <w:rsid w:val="00D21D09"/>
    <w:rsid w:val="00D21E04"/>
    <w:rsid w:val="00D229E5"/>
    <w:rsid w:val="00D22EC1"/>
    <w:rsid w:val="00D2317C"/>
    <w:rsid w:val="00D238EE"/>
    <w:rsid w:val="00D24042"/>
    <w:rsid w:val="00D25DE7"/>
    <w:rsid w:val="00D3003D"/>
    <w:rsid w:val="00D3154D"/>
    <w:rsid w:val="00D33F30"/>
    <w:rsid w:val="00D342D0"/>
    <w:rsid w:val="00D348B6"/>
    <w:rsid w:val="00D35C38"/>
    <w:rsid w:val="00D35E9E"/>
    <w:rsid w:val="00D37678"/>
    <w:rsid w:val="00D376C5"/>
    <w:rsid w:val="00D40C3A"/>
    <w:rsid w:val="00D42021"/>
    <w:rsid w:val="00D420DB"/>
    <w:rsid w:val="00D43380"/>
    <w:rsid w:val="00D50ABB"/>
    <w:rsid w:val="00D5122D"/>
    <w:rsid w:val="00D51234"/>
    <w:rsid w:val="00D51B0B"/>
    <w:rsid w:val="00D52D0D"/>
    <w:rsid w:val="00D54D34"/>
    <w:rsid w:val="00D55576"/>
    <w:rsid w:val="00D55E72"/>
    <w:rsid w:val="00D61F98"/>
    <w:rsid w:val="00D626E4"/>
    <w:rsid w:val="00D62C7E"/>
    <w:rsid w:val="00D637C6"/>
    <w:rsid w:val="00D63EAE"/>
    <w:rsid w:val="00D63F44"/>
    <w:rsid w:val="00D70AA9"/>
    <w:rsid w:val="00D70ED3"/>
    <w:rsid w:val="00D713D2"/>
    <w:rsid w:val="00D7174D"/>
    <w:rsid w:val="00D717B1"/>
    <w:rsid w:val="00D722F3"/>
    <w:rsid w:val="00D72BE7"/>
    <w:rsid w:val="00D7371D"/>
    <w:rsid w:val="00D74010"/>
    <w:rsid w:val="00D74A46"/>
    <w:rsid w:val="00D74DC3"/>
    <w:rsid w:val="00D75D5C"/>
    <w:rsid w:val="00D762E7"/>
    <w:rsid w:val="00D77901"/>
    <w:rsid w:val="00D80332"/>
    <w:rsid w:val="00D85985"/>
    <w:rsid w:val="00D85F71"/>
    <w:rsid w:val="00D9354E"/>
    <w:rsid w:val="00D977A5"/>
    <w:rsid w:val="00DA1891"/>
    <w:rsid w:val="00DA2F61"/>
    <w:rsid w:val="00DA3A9A"/>
    <w:rsid w:val="00DA4638"/>
    <w:rsid w:val="00DA4AF1"/>
    <w:rsid w:val="00DA5BF6"/>
    <w:rsid w:val="00DA62A9"/>
    <w:rsid w:val="00DB0397"/>
    <w:rsid w:val="00DB16D1"/>
    <w:rsid w:val="00DB1995"/>
    <w:rsid w:val="00DB1F29"/>
    <w:rsid w:val="00DB3421"/>
    <w:rsid w:val="00DB5247"/>
    <w:rsid w:val="00DB6AA9"/>
    <w:rsid w:val="00DC0566"/>
    <w:rsid w:val="00DC0C0F"/>
    <w:rsid w:val="00DC2A85"/>
    <w:rsid w:val="00DC3ACC"/>
    <w:rsid w:val="00DC3B56"/>
    <w:rsid w:val="00DC467B"/>
    <w:rsid w:val="00DC6CE5"/>
    <w:rsid w:val="00DC71FD"/>
    <w:rsid w:val="00DC78FB"/>
    <w:rsid w:val="00DD0226"/>
    <w:rsid w:val="00DD0717"/>
    <w:rsid w:val="00DD1134"/>
    <w:rsid w:val="00DD1796"/>
    <w:rsid w:val="00DD3505"/>
    <w:rsid w:val="00DD4137"/>
    <w:rsid w:val="00DD41E4"/>
    <w:rsid w:val="00DD46B9"/>
    <w:rsid w:val="00DE0CC6"/>
    <w:rsid w:val="00DE1F07"/>
    <w:rsid w:val="00DE352F"/>
    <w:rsid w:val="00DE38E9"/>
    <w:rsid w:val="00DE5911"/>
    <w:rsid w:val="00DE6D46"/>
    <w:rsid w:val="00DF25A0"/>
    <w:rsid w:val="00DF31A9"/>
    <w:rsid w:val="00DF3F6B"/>
    <w:rsid w:val="00DF4439"/>
    <w:rsid w:val="00DF44D2"/>
    <w:rsid w:val="00DF45C2"/>
    <w:rsid w:val="00DF6447"/>
    <w:rsid w:val="00DF73B1"/>
    <w:rsid w:val="00E00C57"/>
    <w:rsid w:val="00E06009"/>
    <w:rsid w:val="00E06299"/>
    <w:rsid w:val="00E0779A"/>
    <w:rsid w:val="00E10FAD"/>
    <w:rsid w:val="00E11950"/>
    <w:rsid w:val="00E12574"/>
    <w:rsid w:val="00E13CC7"/>
    <w:rsid w:val="00E13F31"/>
    <w:rsid w:val="00E14E31"/>
    <w:rsid w:val="00E16B64"/>
    <w:rsid w:val="00E17134"/>
    <w:rsid w:val="00E20C95"/>
    <w:rsid w:val="00E221F4"/>
    <w:rsid w:val="00E22987"/>
    <w:rsid w:val="00E23376"/>
    <w:rsid w:val="00E247DE"/>
    <w:rsid w:val="00E24B64"/>
    <w:rsid w:val="00E264C7"/>
    <w:rsid w:val="00E2683F"/>
    <w:rsid w:val="00E319E9"/>
    <w:rsid w:val="00E3369E"/>
    <w:rsid w:val="00E34BB1"/>
    <w:rsid w:val="00E37AFE"/>
    <w:rsid w:val="00E401ED"/>
    <w:rsid w:val="00E40367"/>
    <w:rsid w:val="00E422DA"/>
    <w:rsid w:val="00E4440F"/>
    <w:rsid w:val="00E45128"/>
    <w:rsid w:val="00E455DE"/>
    <w:rsid w:val="00E51E5F"/>
    <w:rsid w:val="00E5334B"/>
    <w:rsid w:val="00E56A42"/>
    <w:rsid w:val="00E56D0A"/>
    <w:rsid w:val="00E60130"/>
    <w:rsid w:val="00E60E5F"/>
    <w:rsid w:val="00E61EBA"/>
    <w:rsid w:val="00E639C8"/>
    <w:rsid w:val="00E650F7"/>
    <w:rsid w:val="00E71311"/>
    <w:rsid w:val="00E71855"/>
    <w:rsid w:val="00E727A2"/>
    <w:rsid w:val="00E74589"/>
    <w:rsid w:val="00E754B6"/>
    <w:rsid w:val="00E75CB7"/>
    <w:rsid w:val="00E8025E"/>
    <w:rsid w:val="00E812EE"/>
    <w:rsid w:val="00E81553"/>
    <w:rsid w:val="00E8370E"/>
    <w:rsid w:val="00E84486"/>
    <w:rsid w:val="00E84E62"/>
    <w:rsid w:val="00E84ECD"/>
    <w:rsid w:val="00E90416"/>
    <w:rsid w:val="00E91033"/>
    <w:rsid w:val="00E9231B"/>
    <w:rsid w:val="00E95467"/>
    <w:rsid w:val="00E96E2D"/>
    <w:rsid w:val="00E978FA"/>
    <w:rsid w:val="00EA1AE1"/>
    <w:rsid w:val="00EA2F15"/>
    <w:rsid w:val="00EA44AE"/>
    <w:rsid w:val="00EA46E9"/>
    <w:rsid w:val="00EA4F79"/>
    <w:rsid w:val="00EA5802"/>
    <w:rsid w:val="00EA5A9A"/>
    <w:rsid w:val="00EA6AD5"/>
    <w:rsid w:val="00EA6E08"/>
    <w:rsid w:val="00EA7041"/>
    <w:rsid w:val="00EA78B1"/>
    <w:rsid w:val="00EA79FD"/>
    <w:rsid w:val="00EA7FAD"/>
    <w:rsid w:val="00EB2031"/>
    <w:rsid w:val="00EB72F8"/>
    <w:rsid w:val="00EC0296"/>
    <w:rsid w:val="00EC0450"/>
    <w:rsid w:val="00EC11E9"/>
    <w:rsid w:val="00EC44D0"/>
    <w:rsid w:val="00EC54C6"/>
    <w:rsid w:val="00ED07D1"/>
    <w:rsid w:val="00ED10A3"/>
    <w:rsid w:val="00ED2475"/>
    <w:rsid w:val="00ED2996"/>
    <w:rsid w:val="00ED2F30"/>
    <w:rsid w:val="00ED5002"/>
    <w:rsid w:val="00ED59B5"/>
    <w:rsid w:val="00ED6073"/>
    <w:rsid w:val="00ED666A"/>
    <w:rsid w:val="00EE01A9"/>
    <w:rsid w:val="00EE0C8A"/>
    <w:rsid w:val="00EE195B"/>
    <w:rsid w:val="00EE1DA3"/>
    <w:rsid w:val="00EE275A"/>
    <w:rsid w:val="00EE59E5"/>
    <w:rsid w:val="00EE6377"/>
    <w:rsid w:val="00EE70D8"/>
    <w:rsid w:val="00EF104F"/>
    <w:rsid w:val="00EF28DA"/>
    <w:rsid w:val="00EF31B7"/>
    <w:rsid w:val="00EF37D5"/>
    <w:rsid w:val="00EF4059"/>
    <w:rsid w:val="00EF5508"/>
    <w:rsid w:val="00EF6546"/>
    <w:rsid w:val="00EF714F"/>
    <w:rsid w:val="00F02527"/>
    <w:rsid w:val="00F0285F"/>
    <w:rsid w:val="00F109F4"/>
    <w:rsid w:val="00F10FCF"/>
    <w:rsid w:val="00F12302"/>
    <w:rsid w:val="00F13631"/>
    <w:rsid w:val="00F138D1"/>
    <w:rsid w:val="00F1471A"/>
    <w:rsid w:val="00F15E87"/>
    <w:rsid w:val="00F16204"/>
    <w:rsid w:val="00F1771C"/>
    <w:rsid w:val="00F21056"/>
    <w:rsid w:val="00F2187C"/>
    <w:rsid w:val="00F2286A"/>
    <w:rsid w:val="00F22CF8"/>
    <w:rsid w:val="00F23E5E"/>
    <w:rsid w:val="00F24216"/>
    <w:rsid w:val="00F26E45"/>
    <w:rsid w:val="00F303A7"/>
    <w:rsid w:val="00F3484C"/>
    <w:rsid w:val="00F35252"/>
    <w:rsid w:val="00F3632E"/>
    <w:rsid w:val="00F36662"/>
    <w:rsid w:val="00F36F3F"/>
    <w:rsid w:val="00F36F8E"/>
    <w:rsid w:val="00F37ED9"/>
    <w:rsid w:val="00F42111"/>
    <w:rsid w:val="00F42C7F"/>
    <w:rsid w:val="00F45B4D"/>
    <w:rsid w:val="00F45D84"/>
    <w:rsid w:val="00F4798F"/>
    <w:rsid w:val="00F47BEF"/>
    <w:rsid w:val="00F512AC"/>
    <w:rsid w:val="00F52B89"/>
    <w:rsid w:val="00F53D78"/>
    <w:rsid w:val="00F5606F"/>
    <w:rsid w:val="00F57F07"/>
    <w:rsid w:val="00F60483"/>
    <w:rsid w:val="00F63315"/>
    <w:rsid w:val="00F63E45"/>
    <w:rsid w:val="00F64C68"/>
    <w:rsid w:val="00F70D8E"/>
    <w:rsid w:val="00F71043"/>
    <w:rsid w:val="00F71D58"/>
    <w:rsid w:val="00F7516C"/>
    <w:rsid w:val="00F752B3"/>
    <w:rsid w:val="00F76A38"/>
    <w:rsid w:val="00F76CB9"/>
    <w:rsid w:val="00F77162"/>
    <w:rsid w:val="00F81D64"/>
    <w:rsid w:val="00F83FF6"/>
    <w:rsid w:val="00F850E7"/>
    <w:rsid w:val="00F85A6B"/>
    <w:rsid w:val="00F87968"/>
    <w:rsid w:val="00F90E8C"/>
    <w:rsid w:val="00F95671"/>
    <w:rsid w:val="00F96EDA"/>
    <w:rsid w:val="00FA039B"/>
    <w:rsid w:val="00FA188E"/>
    <w:rsid w:val="00FA207F"/>
    <w:rsid w:val="00FA36FB"/>
    <w:rsid w:val="00FA47DF"/>
    <w:rsid w:val="00FA7510"/>
    <w:rsid w:val="00FA7A67"/>
    <w:rsid w:val="00FB3328"/>
    <w:rsid w:val="00FB3AA8"/>
    <w:rsid w:val="00FB3B30"/>
    <w:rsid w:val="00FB4AF8"/>
    <w:rsid w:val="00FB5BBF"/>
    <w:rsid w:val="00FB6C37"/>
    <w:rsid w:val="00FC18CE"/>
    <w:rsid w:val="00FC2025"/>
    <w:rsid w:val="00FC2147"/>
    <w:rsid w:val="00FC216B"/>
    <w:rsid w:val="00FC5097"/>
    <w:rsid w:val="00FC5500"/>
    <w:rsid w:val="00FC7043"/>
    <w:rsid w:val="00FC744E"/>
    <w:rsid w:val="00FD05EF"/>
    <w:rsid w:val="00FD34DE"/>
    <w:rsid w:val="00FD3632"/>
    <w:rsid w:val="00FD3FC1"/>
    <w:rsid w:val="00FD4248"/>
    <w:rsid w:val="00FD771B"/>
    <w:rsid w:val="00FE04C1"/>
    <w:rsid w:val="00FE0E5E"/>
    <w:rsid w:val="00FE14B6"/>
    <w:rsid w:val="00FE1F82"/>
    <w:rsid w:val="00FE40D9"/>
    <w:rsid w:val="00FE41A7"/>
    <w:rsid w:val="00FE4D90"/>
    <w:rsid w:val="00FE5519"/>
    <w:rsid w:val="00FE5B2A"/>
    <w:rsid w:val="00FE5ED4"/>
    <w:rsid w:val="00FE7460"/>
    <w:rsid w:val="00FF1A89"/>
    <w:rsid w:val="00FF3B9D"/>
    <w:rsid w:val="00FF56AD"/>
    <w:rsid w:val="00FF5F8A"/>
    <w:rsid w:val="00FF5FB7"/>
    <w:rsid w:val="00FF7CD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9DF8B75"/>
  <w15:chartTrackingRefBased/>
  <w15:docId w15:val="{2EE87732-12FC-4022-B883-4B37A9A2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BFC"/>
    <w:rPr>
      <w:sz w:val="24"/>
      <w:szCs w:val="24"/>
      <w:lang w:eastAsia="en-US"/>
    </w:rPr>
  </w:style>
  <w:style w:type="paragraph" w:styleId="Cabealho1">
    <w:name w:val="heading 1"/>
    <w:basedOn w:val="Normal"/>
    <w:next w:val="Normal"/>
    <w:link w:val="Cabealho1Carter"/>
    <w:qFormat/>
    <w:rsid w:val="00534AB2"/>
    <w:pPr>
      <w:keepNext/>
      <w:keepLines/>
      <w:widowControl w:val="0"/>
      <w:pBdr>
        <w:top w:val="single" w:sz="48" w:space="3" w:color="FFFFFF"/>
        <w:left w:val="single" w:sz="6" w:space="3" w:color="FFFFFF"/>
        <w:bottom w:val="single" w:sz="6" w:space="3" w:color="FFFFFF"/>
      </w:pBdr>
      <w:shd w:val="pct20" w:color="auto" w:fill="auto"/>
      <w:spacing w:before="360" w:after="240" w:line="240" w:lineRule="atLeast"/>
      <w:outlineLvl w:val="0"/>
    </w:pPr>
    <w:rPr>
      <w:rFonts w:ascii="Arial" w:hAnsi="Arial"/>
      <w:b/>
      <w:position w:val="8"/>
      <w:sz w:val="22"/>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 1"/>
    <w:basedOn w:val="Normal"/>
    <w:next w:val="Normal"/>
    <w:qFormat/>
    <w:pPr>
      <w:keepNext/>
      <w:keepLines/>
      <w:widowControl w:val="0"/>
      <w:pBdr>
        <w:top w:val="single" w:sz="48" w:space="3" w:color="FFFFFF"/>
        <w:left w:val="single" w:sz="6" w:space="3" w:color="FFFFFF"/>
        <w:bottom w:val="single" w:sz="6" w:space="3" w:color="FFFFFF"/>
      </w:pBdr>
      <w:shd w:val="pct20" w:color="auto" w:fill="auto"/>
      <w:spacing w:before="360" w:after="240" w:line="240" w:lineRule="atLeast"/>
      <w:outlineLvl w:val="0"/>
    </w:pPr>
    <w:rPr>
      <w:rFonts w:ascii="Univers" w:hAnsi="Univers"/>
      <w:b/>
      <w:position w:val="8"/>
      <w:sz w:val="28"/>
      <w:szCs w:val="20"/>
    </w:rPr>
  </w:style>
  <w:style w:type="paragraph" w:customStyle="1" w:styleId="Ttulo2">
    <w:name w:val="Título 2"/>
    <w:basedOn w:val="Normal"/>
    <w:next w:val="Normal"/>
    <w:qFormat/>
    <w:pPr>
      <w:keepNext/>
      <w:jc w:val="center"/>
      <w:outlineLvl w:val="1"/>
    </w:pPr>
    <w:rPr>
      <w:rFonts w:ascii="Verdana" w:hAnsi="Verdana"/>
      <w:b/>
      <w:bCs/>
    </w:rPr>
  </w:style>
  <w:style w:type="paragraph" w:customStyle="1" w:styleId="Ttulo3">
    <w:name w:val="Título 3"/>
    <w:basedOn w:val="Normal"/>
    <w:next w:val="Normal"/>
    <w:qFormat/>
    <w:pPr>
      <w:keepNext/>
      <w:jc w:val="both"/>
      <w:outlineLvl w:val="2"/>
    </w:pPr>
    <w:rPr>
      <w:rFonts w:ascii="Verdana" w:hAnsi="Verdana"/>
      <w:sz w:val="20"/>
      <w:u w:val="single"/>
    </w:rPr>
  </w:style>
  <w:style w:type="paragraph" w:customStyle="1" w:styleId="Ttulo4">
    <w:name w:val="Título 4"/>
    <w:basedOn w:val="Normal"/>
    <w:next w:val="Normal"/>
    <w:qFormat/>
    <w:pPr>
      <w:keepNext/>
      <w:jc w:val="both"/>
      <w:outlineLvl w:val="3"/>
    </w:pPr>
    <w:rPr>
      <w:rFonts w:ascii="Verdana" w:hAnsi="Verdana"/>
      <w:b/>
      <w:bCs/>
      <w:sz w:val="20"/>
    </w:rPr>
  </w:style>
  <w:style w:type="paragraph" w:customStyle="1" w:styleId="Ttulo5">
    <w:name w:val="Título 5"/>
    <w:basedOn w:val="Normal"/>
    <w:next w:val="Normal"/>
    <w:qFormat/>
    <w:pPr>
      <w:keepNext/>
      <w:jc w:val="center"/>
      <w:outlineLvl w:val="4"/>
    </w:pPr>
    <w:rPr>
      <w:rFonts w:ascii="Arial" w:hAnsi="Arial" w:cs="Arial"/>
      <w:b/>
      <w:bCs/>
      <w:sz w:val="20"/>
      <w:szCs w:val="20"/>
    </w:rPr>
  </w:style>
  <w:style w:type="paragraph" w:customStyle="1" w:styleId="Ttulo6">
    <w:name w:val="Título 6"/>
    <w:basedOn w:val="Normal"/>
    <w:next w:val="Normal"/>
    <w:qFormat/>
    <w:pPr>
      <w:keepNext/>
      <w:keepLines/>
      <w:ind w:left="540"/>
      <w:jc w:val="both"/>
      <w:outlineLvl w:val="5"/>
    </w:pPr>
    <w:rPr>
      <w:rFonts w:ascii="Verdana" w:hAnsi="Verdana"/>
      <w:sz w:val="20"/>
      <w:u w:val="single"/>
    </w:rPr>
  </w:style>
  <w:style w:type="paragraph" w:customStyle="1" w:styleId="Ttulo7">
    <w:name w:val="Título 7"/>
    <w:basedOn w:val="Normal"/>
    <w:next w:val="Normal"/>
    <w:qFormat/>
    <w:pPr>
      <w:keepNext/>
      <w:jc w:val="both"/>
      <w:outlineLvl w:val="6"/>
    </w:pPr>
    <w:rPr>
      <w:rFonts w:ascii="Verdana" w:hAnsi="Verdana"/>
      <w:b/>
      <w:i/>
      <w:iCs/>
      <w:sz w:val="20"/>
    </w:rPr>
  </w:style>
  <w:style w:type="paragraph" w:customStyle="1" w:styleId="Ttulo8">
    <w:name w:val="Título 8"/>
    <w:basedOn w:val="Normal"/>
    <w:next w:val="Normal"/>
    <w:qFormat/>
    <w:pPr>
      <w:keepNext/>
      <w:outlineLvl w:val="7"/>
    </w:pPr>
    <w:rPr>
      <w:rFonts w:ascii="Verdana" w:hAnsi="Verdana"/>
      <w:b/>
      <w:bCs/>
      <w:sz w:val="16"/>
      <w:u w:val="single"/>
    </w:rPr>
  </w:style>
  <w:style w:type="paragraph" w:customStyle="1" w:styleId="Ttulo9">
    <w:name w:val="Título 9"/>
    <w:basedOn w:val="Normal"/>
    <w:next w:val="Normal"/>
    <w:qFormat/>
    <w:pPr>
      <w:keepNext/>
      <w:jc w:val="center"/>
      <w:outlineLvl w:val="8"/>
    </w:pPr>
    <w:rPr>
      <w:rFonts w:ascii="Verdana" w:hAnsi="Verdana"/>
      <w:b/>
      <w:bCs/>
      <w:sz w:val="16"/>
      <w:u w:val="single"/>
    </w:rPr>
  </w:style>
  <w:style w:type="paragraph" w:styleId="Cabealho">
    <w:name w:val="header"/>
    <w:basedOn w:val="Normal"/>
    <w:link w:val="CabealhoCarter"/>
    <w:uiPriority w:val="99"/>
    <w:pPr>
      <w:tabs>
        <w:tab w:val="center" w:pos="4320"/>
        <w:tab w:val="right" w:pos="8640"/>
      </w:tabs>
    </w:pPr>
    <w:rPr>
      <w:rFonts w:ascii="Univers" w:hAnsi="Univers"/>
      <w:sz w:val="22"/>
      <w:szCs w:val="20"/>
    </w:rPr>
  </w:style>
  <w:style w:type="paragraph" w:styleId="Rodap">
    <w:name w:val="footer"/>
    <w:basedOn w:val="Normal"/>
    <w:pPr>
      <w:tabs>
        <w:tab w:val="center" w:pos="4320"/>
        <w:tab w:val="right" w:pos="8640"/>
      </w:tabs>
    </w:pPr>
    <w:rPr>
      <w:rFonts w:ascii="Univers" w:hAnsi="Univers"/>
      <w:sz w:val="22"/>
      <w:szCs w:val="20"/>
    </w:rPr>
  </w:style>
  <w:style w:type="paragraph" w:styleId="Corpodetexto">
    <w:name w:val="Body Text"/>
    <w:basedOn w:val="Normal"/>
    <w:pPr>
      <w:spacing w:after="120"/>
    </w:pPr>
    <w:rPr>
      <w:rFonts w:ascii="Univers" w:hAnsi="Univers"/>
      <w:sz w:val="22"/>
      <w:szCs w:val="20"/>
    </w:rPr>
  </w:style>
  <w:style w:type="character" w:styleId="Nmerodepgina">
    <w:name w:val="page number"/>
    <w:basedOn w:val="Tipodeletrapredefinidodopargrafo"/>
  </w:style>
  <w:style w:type="paragraph" w:styleId="Avanodecorpodetexto">
    <w:name w:val="Body Text Indent"/>
    <w:basedOn w:val="Normal"/>
    <w:pPr>
      <w:ind w:left="720"/>
    </w:pPr>
    <w:rPr>
      <w:rFonts w:ascii="Univers" w:hAnsi="Univers"/>
      <w:sz w:val="22"/>
      <w:szCs w:val="20"/>
    </w:rPr>
  </w:style>
  <w:style w:type="paragraph" w:styleId="Corpodetexto2">
    <w:name w:val="Body Text 2"/>
    <w:basedOn w:val="Normal"/>
    <w:pPr>
      <w:jc w:val="both"/>
    </w:pPr>
    <w:rPr>
      <w:rFonts w:ascii="Univers" w:hAnsi="Univers"/>
      <w:sz w:val="22"/>
      <w:szCs w:val="20"/>
    </w:rPr>
  </w:style>
  <w:style w:type="paragraph" w:styleId="Avanodecorpodetexto2">
    <w:name w:val="Body Text Indent 2"/>
    <w:basedOn w:val="Normal"/>
    <w:pPr>
      <w:ind w:left="720"/>
    </w:pPr>
    <w:rPr>
      <w:rFonts w:ascii="Arial" w:hAnsi="Arial"/>
      <w:sz w:val="20"/>
      <w:szCs w:val="20"/>
    </w:rPr>
  </w:style>
  <w:style w:type="character" w:styleId="Hiperligao">
    <w:name w:val="Hyperlink"/>
    <w:uiPriority w:val="99"/>
    <w:rPr>
      <w:color w:val="0000FF"/>
      <w:u w:val="single"/>
    </w:rPr>
  </w:style>
  <w:style w:type="paragraph" w:styleId="Avanodecorpodetexto3">
    <w:name w:val="Body Text Indent 3"/>
    <w:basedOn w:val="Normal"/>
    <w:pPr>
      <w:ind w:left="2552" w:hanging="2552"/>
    </w:pPr>
    <w:rPr>
      <w:rFonts w:ascii="Arial" w:hAnsi="Arial"/>
      <w:sz w:val="20"/>
      <w:szCs w:val="20"/>
      <w:lang w:val="es-ES_tradnl"/>
    </w:rPr>
  </w:style>
  <w:style w:type="paragraph" w:styleId="Corpodetexto3">
    <w:name w:val="Body Text 3"/>
    <w:basedOn w:val="Normal"/>
    <w:link w:val="Corpodetexto3Carter"/>
    <w:pPr>
      <w:jc w:val="both"/>
    </w:pPr>
  </w:style>
  <w:style w:type="character" w:styleId="Hiperligaovisitada">
    <w:name w:val="FollowedHyperlink"/>
    <w:rPr>
      <w:color w:val="800080"/>
      <w:u w:val="single"/>
    </w:rPr>
  </w:style>
  <w:style w:type="paragraph" w:customStyle="1" w:styleId="texto">
    <w:name w:val="texto"/>
    <w:basedOn w:val="Normal"/>
    <w:pPr>
      <w:spacing w:before="100" w:beforeAutospacing="1" w:after="100" w:afterAutospacing="1"/>
      <w:jc w:val="both"/>
    </w:pPr>
    <w:rPr>
      <w:rFonts w:ascii="Verdana" w:hAnsi="Verdana"/>
      <w:color w:val="1F1D89"/>
      <w:sz w:val="15"/>
      <w:szCs w:val="15"/>
      <w:lang w:val="en-GB"/>
    </w:rPr>
  </w:style>
  <w:style w:type="paragraph" w:customStyle="1" w:styleId="titulolar1">
    <w:name w:val="titulolar1"/>
    <w:basedOn w:val="Normal"/>
    <w:pPr>
      <w:spacing w:before="100" w:beforeAutospacing="1" w:after="100" w:afterAutospacing="1"/>
    </w:pPr>
    <w:rPr>
      <w:rFonts w:ascii="Verdana" w:hAnsi="Verdana"/>
      <w:b/>
      <w:bCs/>
      <w:color w:val="FF6E0D"/>
      <w:sz w:val="21"/>
      <w:szCs w:val="21"/>
      <w:lang w:val="en-GB"/>
    </w:rPr>
  </w:style>
  <w:style w:type="paragraph" w:styleId="Textodebalo">
    <w:name w:val="Balloon Text"/>
    <w:basedOn w:val="Normal"/>
    <w:semiHidden/>
    <w:rPr>
      <w:rFonts w:ascii="Tahoma" w:hAnsi="Tahoma" w:cs="Tahoma"/>
      <w:sz w:val="16"/>
      <w:szCs w:val="16"/>
    </w:rPr>
  </w:style>
  <w:style w:type="paragraph" w:styleId="ndice2">
    <w:name w:val="toc 2"/>
    <w:basedOn w:val="Normal"/>
    <w:next w:val="Normal"/>
    <w:autoRedefine/>
    <w:uiPriority w:val="39"/>
    <w:rsid w:val="00C63241"/>
    <w:pPr>
      <w:tabs>
        <w:tab w:val="right" w:leader="hyphen" w:pos="9072"/>
      </w:tabs>
      <w:spacing w:before="240"/>
    </w:pPr>
    <w:rPr>
      <w:rFonts w:ascii="Arial" w:hAnsi="Arial" w:cs="Arial"/>
      <w:b/>
      <w:bCs/>
      <w:noProof/>
      <w:color w:val="000000"/>
    </w:rPr>
  </w:style>
  <w:style w:type="paragraph" w:styleId="ndice1">
    <w:name w:val="toc 1"/>
    <w:basedOn w:val="Normal"/>
    <w:next w:val="Normal"/>
    <w:autoRedefine/>
    <w:uiPriority w:val="39"/>
    <w:rsid w:val="000C328B"/>
    <w:pPr>
      <w:tabs>
        <w:tab w:val="left" w:pos="720"/>
        <w:tab w:val="right" w:leader="hyphen" w:pos="9072"/>
      </w:tabs>
      <w:spacing w:before="360"/>
    </w:pPr>
    <w:rPr>
      <w:rFonts w:ascii="Arial" w:hAnsi="Arial" w:cs="Arial"/>
      <w:b/>
      <w:bCs/>
      <w:caps/>
      <w:noProof/>
      <w:szCs w:val="20"/>
    </w:rPr>
  </w:style>
  <w:style w:type="paragraph" w:styleId="ndice3">
    <w:name w:val="toc 3"/>
    <w:basedOn w:val="Normal"/>
    <w:next w:val="Normal"/>
    <w:autoRedefine/>
    <w:semiHidden/>
    <w:rsid w:val="004B180A"/>
    <w:pPr>
      <w:ind w:left="240"/>
    </w:pPr>
    <w:rPr>
      <w:rFonts w:ascii="Verdana" w:hAnsi="Verdana"/>
      <w:sz w:val="20"/>
      <w:szCs w:val="20"/>
    </w:rPr>
  </w:style>
  <w:style w:type="paragraph" w:styleId="ndice4">
    <w:name w:val="toc 4"/>
    <w:basedOn w:val="Normal"/>
    <w:next w:val="Normal"/>
    <w:autoRedefine/>
    <w:semiHidden/>
    <w:rsid w:val="00D15D49"/>
    <w:pPr>
      <w:ind w:left="480"/>
    </w:pPr>
    <w:rPr>
      <w:b/>
      <w:sz w:val="20"/>
      <w:szCs w:val="20"/>
    </w:rPr>
  </w:style>
  <w:style w:type="paragraph" w:styleId="ndice5">
    <w:name w:val="toc 5"/>
    <w:basedOn w:val="Normal"/>
    <w:next w:val="Normal"/>
    <w:autoRedefine/>
    <w:semiHidden/>
    <w:rsid w:val="007146B6"/>
    <w:pPr>
      <w:ind w:left="720"/>
    </w:pPr>
    <w:rPr>
      <w:sz w:val="20"/>
      <w:szCs w:val="20"/>
    </w:rPr>
  </w:style>
  <w:style w:type="paragraph" w:styleId="ndice6">
    <w:name w:val="toc 6"/>
    <w:basedOn w:val="Normal"/>
    <w:next w:val="Normal"/>
    <w:autoRedefine/>
    <w:semiHidden/>
    <w:rsid w:val="007146B6"/>
    <w:pPr>
      <w:ind w:left="960"/>
    </w:pPr>
    <w:rPr>
      <w:sz w:val="20"/>
      <w:szCs w:val="20"/>
    </w:rPr>
  </w:style>
  <w:style w:type="paragraph" w:styleId="ndice7">
    <w:name w:val="toc 7"/>
    <w:basedOn w:val="Normal"/>
    <w:next w:val="Normal"/>
    <w:autoRedefine/>
    <w:semiHidden/>
    <w:rsid w:val="007146B6"/>
    <w:pPr>
      <w:ind w:left="1200"/>
    </w:pPr>
    <w:rPr>
      <w:sz w:val="20"/>
      <w:szCs w:val="20"/>
    </w:rPr>
  </w:style>
  <w:style w:type="paragraph" w:styleId="ndice8">
    <w:name w:val="toc 8"/>
    <w:basedOn w:val="Normal"/>
    <w:next w:val="Normal"/>
    <w:autoRedefine/>
    <w:semiHidden/>
    <w:rsid w:val="007146B6"/>
    <w:pPr>
      <w:ind w:left="1440"/>
    </w:pPr>
    <w:rPr>
      <w:sz w:val="20"/>
      <w:szCs w:val="20"/>
    </w:rPr>
  </w:style>
  <w:style w:type="paragraph" w:styleId="ndice9">
    <w:name w:val="toc 9"/>
    <w:basedOn w:val="Normal"/>
    <w:next w:val="Normal"/>
    <w:autoRedefine/>
    <w:semiHidden/>
    <w:rsid w:val="007146B6"/>
    <w:pPr>
      <w:ind w:left="1680"/>
    </w:pPr>
    <w:rPr>
      <w:sz w:val="20"/>
      <w:szCs w:val="20"/>
    </w:rPr>
  </w:style>
  <w:style w:type="table" w:styleId="Tabelacomgrelha">
    <w:name w:val="Table Grid"/>
    <w:basedOn w:val="Tabelanormal"/>
    <w:rsid w:val="0013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semiHidden/>
    <w:rsid w:val="0013282A"/>
    <w:rPr>
      <w:sz w:val="20"/>
      <w:szCs w:val="20"/>
    </w:rPr>
  </w:style>
  <w:style w:type="character" w:styleId="Refdenotaderodap">
    <w:name w:val="footnote reference"/>
    <w:semiHidden/>
    <w:rsid w:val="0013282A"/>
    <w:rPr>
      <w:position w:val="6"/>
      <w:sz w:val="16"/>
      <w:szCs w:val="16"/>
    </w:rPr>
  </w:style>
  <w:style w:type="paragraph" w:customStyle="1" w:styleId="Default">
    <w:name w:val="Default"/>
    <w:rsid w:val="000577D0"/>
    <w:pPr>
      <w:widowControl w:val="0"/>
      <w:autoSpaceDE w:val="0"/>
      <w:autoSpaceDN w:val="0"/>
      <w:adjustRightInd w:val="0"/>
    </w:pPr>
    <w:rPr>
      <w:rFonts w:ascii="Verdana" w:hAnsi="Verdana" w:cs="Verdana"/>
      <w:color w:val="000000"/>
      <w:sz w:val="24"/>
      <w:szCs w:val="24"/>
    </w:rPr>
  </w:style>
  <w:style w:type="paragraph" w:customStyle="1" w:styleId="Style3">
    <w:name w:val="Style3"/>
    <w:basedOn w:val="Normal"/>
    <w:rsid w:val="00334A28"/>
    <w:pPr>
      <w:numPr>
        <w:numId w:val="1"/>
      </w:numPr>
      <w:tabs>
        <w:tab w:val="left" w:pos="709"/>
        <w:tab w:val="right" w:leader="underscore" w:pos="9072"/>
      </w:tabs>
      <w:spacing w:after="240" w:line="360" w:lineRule="auto"/>
      <w:jc w:val="both"/>
    </w:pPr>
    <w:rPr>
      <w:rFonts w:ascii="Arial" w:hAnsi="Arial" w:cs="Arial"/>
    </w:rPr>
  </w:style>
  <w:style w:type="paragraph" w:styleId="ndiceremissivo3">
    <w:name w:val="index 3"/>
    <w:basedOn w:val="Normal"/>
    <w:next w:val="Normal"/>
    <w:autoRedefine/>
    <w:semiHidden/>
    <w:rsid w:val="00056EA1"/>
    <w:pPr>
      <w:ind w:left="720" w:hanging="240"/>
    </w:pPr>
    <w:rPr>
      <w:rFonts w:ascii="Verdana" w:hAnsi="Verdana"/>
      <w:sz w:val="20"/>
    </w:rPr>
  </w:style>
  <w:style w:type="paragraph" w:customStyle="1" w:styleId="StyleHeading2Verdana11ptNotItalicCentered">
    <w:name w:val="Style Heading 2 + Verdana 11 pt Not Italic Centered"/>
    <w:basedOn w:val="Ttulo2"/>
    <w:rsid w:val="00334A28"/>
    <w:pPr>
      <w:widowControl w:val="0"/>
      <w:autoSpaceDE w:val="0"/>
      <w:autoSpaceDN w:val="0"/>
      <w:spacing w:before="240" w:after="60"/>
    </w:pPr>
    <w:rPr>
      <w:sz w:val="20"/>
      <w:szCs w:val="20"/>
      <w:lang w:eastAsia="pt-PT"/>
    </w:rPr>
  </w:style>
  <w:style w:type="paragraph" w:customStyle="1" w:styleId="StyleHeading211ptNotItalicCenteredLinespacing15l">
    <w:name w:val="Style Heading 2 + 11 pt Not Italic Centered Line spacing:  1.5 l..."/>
    <w:basedOn w:val="Ttulo2"/>
    <w:autoRedefine/>
    <w:rsid w:val="00725E25"/>
    <w:pPr>
      <w:widowControl w:val="0"/>
      <w:autoSpaceDE w:val="0"/>
      <w:autoSpaceDN w:val="0"/>
      <w:spacing w:before="240" w:after="120"/>
      <w:jc w:val="left"/>
    </w:pPr>
    <w:rPr>
      <w:sz w:val="20"/>
      <w:szCs w:val="20"/>
      <w:lang w:eastAsia="pt-PT"/>
    </w:rPr>
  </w:style>
  <w:style w:type="paragraph" w:customStyle="1" w:styleId="paragrafoalineas">
    <w:name w:val="paragrafo_alineas"/>
    <w:basedOn w:val="Normal"/>
    <w:rsid w:val="00EA5802"/>
    <w:pPr>
      <w:numPr>
        <w:numId w:val="2"/>
      </w:numPr>
    </w:pPr>
  </w:style>
  <w:style w:type="paragraph" w:styleId="ndiceremissivo4">
    <w:name w:val="index 4"/>
    <w:basedOn w:val="Normal"/>
    <w:next w:val="Normal"/>
    <w:autoRedefine/>
    <w:semiHidden/>
    <w:rsid w:val="00D15D49"/>
    <w:pPr>
      <w:ind w:left="960" w:hanging="240"/>
    </w:pPr>
  </w:style>
  <w:style w:type="paragraph" w:styleId="Mapadodocumento">
    <w:name w:val="Document Map"/>
    <w:basedOn w:val="Normal"/>
    <w:semiHidden/>
    <w:rsid w:val="00CF0E8A"/>
    <w:pPr>
      <w:shd w:val="clear" w:color="auto" w:fill="000080"/>
    </w:pPr>
    <w:rPr>
      <w:rFonts w:ascii="Tahoma" w:hAnsi="Tahoma" w:cs="Tahoma"/>
      <w:sz w:val="20"/>
      <w:szCs w:val="20"/>
    </w:rPr>
  </w:style>
  <w:style w:type="character" w:customStyle="1" w:styleId="CabealhoCarter">
    <w:name w:val="Cabeçalho Caráter"/>
    <w:link w:val="Cabealho"/>
    <w:uiPriority w:val="99"/>
    <w:rsid w:val="00B73188"/>
    <w:rPr>
      <w:rFonts w:ascii="Univers" w:hAnsi="Univers"/>
      <w:sz w:val="22"/>
      <w:lang w:eastAsia="en-US"/>
    </w:rPr>
  </w:style>
  <w:style w:type="paragraph" w:customStyle="1" w:styleId="NormalVerdana10pt">
    <w:name w:val="Normal + Verdana 10 pt"/>
    <w:basedOn w:val="Normal"/>
    <w:link w:val="NormalVerdana10ptCarcter"/>
    <w:rsid w:val="00C253D2"/>
    <w:pPr>
      <w:spacing w:line="360" w:lineRule="auto"/>
      <w:jc w:val="center"/>
    </w:pPr>
    <w:rPr>
      <w:sz w:val="20"/>
      <w:szCs w:val="20"/>
    </w:rPr>
  </w:style>
  <w:style w:type="character" w:customStyle="1" w:styleId="NormalVerdana10ptCarcter">
    <w:name w:val="Normal + Verdana 10 pt Carácter"/>
    <w:link w:val="NormalVerdana10pt"/>
    <w:rsid w:val="00C253D2"/>
    <w:rPr>
      <w:lang w:eastAsia="en-US"/>
    </w:rPr>
  </w:style>
  <w:style w:type="character" w:customStyle="1" w:styleId="Corpodetexto3Carter">
    <w:name w:val="Corpo de texto 3 Caráter"/>
    <w:link w:val="Corpodetexto3"/>
    <w:rsid w:val="00A9616E"/>
    <w:rPr>
      <w:sz w:val="24"/>
      <w:szCs w:val="24"/>
      <w:lang w:eastAsia="en-US"/>
    </w:rPr>
  </w:style>
  <w:style w:type="character" w:customStyle="1" w:styleId="EstiloStyleBookAntiquaTimesNewRoman105pt">
    <w:name w:val="Estilo Style Book Antiqua + Times New Roman 105 pt"/>
    <w:rsid w:val="004D7C17"/>
    <w:rPr>
      <w:rFonts w:ascii="Times New Roman" w:hAnsi="Times New Roman" w:cs="Times New Roman"/>
      <w:sz w:val="21"/>
    </w:rPr>
  </w:style>
  <w:style w:type="paragraph" w:customStyle="1" w:styleId="alneas">
    <w:name w:val="alíneas"/>
    <w:basedOn w:val="Convitenumerao"/>
    <w:link w:val="alneasCarcter"/>
    <w:qFormat/>
    <w:rsid w:val="004D2065"/>
    <w:pPr>
      <w:numPr>
        <w:numId w:val="4"/>
      </w:numPr>
      <w:ind w:left="1637"/>
    </w:pPr>
  </w:style>
  <w:style w:type="character" w:customStyle="1" w:styleId="alneasCarcter">
    <w:name w:val="alíneas Carácter"/>
    <w:basedOn w:val="Tipodeletrapredefinidodopargrafo"/>
    <w:link w:val="alneas"/>
    <w:rsid w:val="004D2065"/>
    <w:rPr>
      <w:rFonts w:ascii="Arial" w:hAnsi="Arial" w:cs="Arial"/>
      <w:sz w:val="22"/>
      <w:szCs w:val="22"/>
      <w:lang w:eastAsia="en-US"/>
    </w:rPr>
  </w:style>
  <w:style w:type="paragraph" w:customStyle="1" w:styleId="Convitenumerao">
    <w:name w:val="Convite numeração"/>
    <w:basedOn w:val="Normal"/>
    <w:link w:val="ConvitenumeraoCarter"/>
    <w:qFormat/>
    <w:rsid w:val="004D2065"/>
    <w:pPr>
      <w:numPr>
        <w:numId w:val="5"/>
      </w:numPr>
      <w:tabs>
        <w:tab w:val="left" w:pos="567"/>
      </w:tabs>
      <w:spacing w:line="360" w:lineRule="auto"/>
      <w:jc w:val="both"/>
    </w:pPr>
    <w:rPr>
      <w:rFonts w:ascii="Arial" w:hAnsi="Arial" w:cs="Arial"/>
      <w:sz w:val="22"/>
      <w:szCs w:val="22"/>
    </w:rPr>
  </w:style>
  <w:style w:type="character" w:customStyle="1" w:styleId="ConvitenumeraoCarter">
    <w:name w:val="Convite numeração Caráter"/>
    <w:basedOn w:val="Tipodeletrapredefinidodopargrafo"/>
    <w:link w:val="Convitenumerao"/>
    <w:rsid w:val="004D2065"/>
    <w:rPr>
      <w:rFonts w:ascii="Arial" w:hAnsi="Arial" w:cs="Arial"/>
      <w:sz w:val="22"/>
      <w:szCs w:val="22"/>
      <w:lang w:eastAsia="en-US"/>
    </w:rPr>
  </w:style>
  <w:style w:type="paragraph" w:styleId="PargrafodaLista">
    <w:name w:val="List Paragraph"/>
    <w:basedOn w:val="Normal"/>
    <w:link w:val="PargrafodaListaCarter"/>
    <w:uiPriority w:val="34"/>
    <w:qFormat/>
    <w:rsid w:val="004E343E"/>
    <w:pPr>
      <w:ind w:left="720"/>
      <w:contextualSpacing/>
    </w:pPr>
  </w:style>
  <w:style w:type="character" w:customStyle="1" w:styleId="Cabealho1Carter">
    <w:name w:val="Cabeçalho 1 Caráter"/>
    <w:basedOn w:val="Tipodeletrapredefinidodopargrafo"/>
    <w:link w:val="Cabealho1"/>
    <w:rsid w:val="00534AB2"/>
    <w:rPr>
      <w:rFonts w:ascii="Arial" w:hAnsi="Arial"/>
      <w:b/>
      <w:position w:val="8"/>
      <w:sz w:val="22"/>
      <w:shd w:val="pct20" w:color="auto" w:fill="auto"/>
      <w:lang w:eastAsia="en-US"/>
    </w:rPr>
  </w:style>
  <w:style w:type="character" w:customStyle="1" w:styleId="Corpodetexto3Carcter">
    <w:name w:val="Corpo de texto 3 Carácter"/>
    <w:rsid w:val="00534AB2"/>
    <w:rPr>
      <w:sz w:val="24"/>
      <w:szCs w:val="24"/>
      <w:lang w:eastAsia="en-US"/>
    </w:rPr>
  </w:style>
  <w:style w:type="paragraph" w:customStyle="1" w:styleId="1-Numerao">
    <w:name w:val="1 - Numeração"/>
    <w:basedOn w:val="Normal"/>
    <w:link w:val="1-NumeraoCarter"/>
    <w:qFormat/>
    <w:rsid w:val="009063A5"/>
    <w:pPr>
      <w:numPr>
        <w:numId w:val="8"/>
      </w:numPr>
      <w:tabs>
        <w:tab w:val="left" w:pos="0"/>
        <w:tab w:val="left" w:pos="567"/>
      </w:tabs>
      <w:spacing w:line="360" w:lineRule="auto"/>
      <w:jc w:val="both"/>
    </w:pPr>
    <w:rPr>
      <w:rFonts w:ascii="Arial" w:hAnsi="Arial" w:cs="Arial"/>
      <w:sz w:val="22"/>
      <w:szCs w:val="22"/>
    </w:rPr>
  </w:style>
  <w:style w:type="character" w:customStyle="1" w:styleId="1-NumeraoCarter">
    <w:name w:val="1 - Numeração Caráter"/>
    <w:basedOn w:val="Tipodeletrapredefinidodopargrafo"/>
    <w:link w:val="1-Numerao"/>
    <w:rsid w:val="009063A5"/>
    <w:rPr>
      <w:rFonts w:ascii="Arial" w:hAnsi="Arial" w:cs="Arial"/>
      <w:sz w:val="22"/>
      <w:szCs w:val="22"/>
      <w:lang w:eastAsia="en-US"/>
    </w:rPr>
  </w:style>
  <w:style w:type="paragraph" w:customStyle="1" w:styleId="TtuloConvite">
    <w:name w:val="Título Convite"/>
    <w:basedOn w:val="Normal"/>
    <w:next w:val="Normal"/>
    <w:qFormat/>
    <w:rsid w:val="001162D5"/>
    <w:pPr>
      <w:keepNext/>
      <w:keepLines/>
      <w:widowControl w:val="0"/>
      <w:pBdr>
        <w:top w:val="single" w:sz="48" w:space="3" w:color="FFFFFF"/>
        <w:left w:val="single" w:sz="6" w:space="3" w:color="FFFFFF"/>
        <w:bottom w:val="single" w:sz="6" w:space="3" w:color="FFFFFF"/>
      </w:pBdr>
      <w:shd w:val="pct20" w:color="auto" w:fill="auto"/>
      <w:outlineLvl w:val="0"/>
    </w:pPr>
    <w:rPr>
      <w:rFonts w:ascii="Arial" w:hAnsi="Arial" w:cs="Arial"/>
      <w:b/>
      <w:position w:val="8"/>
      <w:sz w:val="22"/>
      <w:szCs w:val="22"/>
      <w:lang w:eastAsia="pt-PT"/>
    </w:rPr>
  </w:style>
  <w:style w:type="paragraph" w:customStyle="1" w:styleId="Numerao">
    <w:name w:val="Numeração"/>
    <w:basedOn w:val="Normal"/>
    <w:link w:val="NumeraoCarter"/>
    <w:rsid w:val="00456B7E"/>
    <w:pPr>
      <w:numPr>
        <w:numId w:val="10"/>
      </w:numPr>
    </w:pPr>
    <w:rPr>
      <w:rFonts w:ascii="Arial" w:hAnsi="Arial" w:cs="Arial"/>
      <w:sz w:val="22"/>
      <w:szCs w:val="22"/>
      <w:lang w:eastAsia="pt-PT"/>
    </w:rPr>
  </w:style>
  <w:style w:type="character" w:customStyle="1" w:styleId="NumeraoCarter">
    <w:name w:val="Numeração Caráter"/>
    <w:basedOn w:val="Tipodeletrapredefinidodopargrafo"/>
    <w:link w:val="Numerao"/>
    <w:rsid w:val="00456B7E"/>
    <w:rPr>
      <w:rFonts w:ascii="Arial" w:hAnsi="Arial" w:cs="Arial"/>
      <w:sz w:val="22"/>
      <w:szCs w:val="22"/>
    </w:rPr>
  </w:style>
  <w:style w:type="character" w:customStyle="1" w:styleId="PargrafodaListaCarter">
    <w:name w:val="Parágrafo da Lista Caráter"/>
    <w:link w:val="PargrafodaLista"/>
    <w:uiPriority w:val="34"/>
    <w:rsid w:val="0026037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4014">
      <w:bodyDiv w:val="1"/>
      <w:marLeft w:val="0"/>
      <w:marRight w:val="0"/>
      <w:marTop w:val="0"/>
      <w:marBottom w:val="0"/>
      <w:divBdr>
        <w:top w:val="none" w:sz="0" w:space="0" w:color="auto"/>
        <w:left w:val="none" w:sz="0" w:space="0" w:color="auto"/>
        <w:bottom w:val="none" w:sz="0" w:space="0" w:color="auto"/>
        <w:right w:val="none" w:sz="0" w:space="0" w:color="auto"/>
      </w:divBdr>
    </w:div>
    <w:div w:id="56172479">
      <w:bodyDiv w:val="1"/>
      <w:marLeft w:val="0"/>
      <w:marRight w:val="0"/>
      <w:marTop w:val="0"/>
      <w:marBottom w:val="0"/>
      <w:divBdr>
        <w:top w:val="none" w:sz="0" w:space="0" w:color="auto"/>
        <w:left w:val="none" w:sz="0" w:space="0" w:color="auto"/>
        <w:bottom w:val="none" w:sz="0" w:space="0" w:color="auto"/>
        <w:right w:val="none" w:sz="0" w:space="0" w:color="auto"/>
      </w:divBdr>
    </w:div>
    <w:div w:id="58794527">
      <w:bodyDiv w:val="1"/>
      <w:marLeft w:val="0"/>
      <w:marRight w:val="0"/>
      <w:marTop w:val="0"/>
      <w:marBottom w:val="0"/>
      <w:divBdr>
        <w:top w:val="none" w:sz="0" w:space="0" w:color="auto"/>
        <w:left w:val="none" w:sz="0" w:space="0" w:color="auto"/>
        <w:bottom w:val="none" w:sz="0" w:space="0" w:color="auto"/>
        <w:right w:val="none" w:sz="0" w:space="0" w:color="auto"/>
      </w:divBdr>
    </w:div>
    <w:div w:id="86775991">
      <w:bodyDiv w:val="1"/>
      <w:marLeft w:val="0"/>
      <w:marRight w:val="0"/>
      <w:marTop w:val="0"/>
      <w:marBottom w:val="0"/>
      <w:divBdr>
        <w:top w:val="none" w:sz="0" w:space="0" w:color="auto"/>
        <w:left w:val="none" w:sz="0" w:space="0" w:color="auto"/>
        <w:bottom w:val="none" w:sz="0" w:space="0" w:color="auto"/>
        <w:right w:val="none" w:sz="0" w:space="0" w:color="auto"/>
      </w:divBdr>
    </w:div>
    <w:div w:id="135537326">
      <w:bodyDiv w:val="1"/>
      <w:marLeft w:val="0"/>
      <w:marRight w:val="0"/>
      <w:marTop w:val="0"/>
      <w:marBottom w:val="0"/>
      <w:divBdr>
        <w:top w:val="none" w:sz="0" w:space="0" w:color="auto"/>
        <w:left w:val="none" w:sz="0" w:space="0" w:color="auto"/>
        <w:bottom w:val="none" w:sz="0" w:space="0" w:color="auto"/>
        <w:right w:val="none" w:sz="0" w:space="0" w:color="auto"/>
      </w:divBdr>
    </w:div>
    <w:div w:id="135728672">
      <w:bodyDiv w:val="1"/>
      <w:marLeft w:val="0"/>
      <w:marRight w:val="0"/>
      <w:marTop w:val="0"/>
      <w:marBottom w:val="0"/>
      <w:divBdr>
        <w:top w:val="none" w:sz="0" w:space="0" w:color="auto"/>
        <w:left w:val="none" w:sz="0" w:space="0" w:color="auto"/>
        <w:bottom w:val="none" w:sz="0" w:space="0" w:color="auto"/>
        <w:right w:val="none" w:sz="0" w:space="0" w:color="auto"/>
      </w:divBdr>
    </w:div>
    <w:div w:id="155192388">
      <w:bodyDiv w:val="1"/>
      <w:marLeft w:val="0"/>
      <w:marRight w:val="0"/>
      <w:marTop w:val="0"/>
      <w:marBottom w:val="0"/>
      <w:divBdr>
        <w:top w:val="none" w:sz="0" w:space="0" w:color="auto"/>
        <w:left w:val="none" w:sz="0" w:space="0" w:color="auto"/>
        <w:bottom w:val="none" w:sz="0" w:space="0" w:color="auto"/>
        <w:right w:val="none" w:sz="0" w:space="0" w:color="auto"/>
      </w:divBdr>
    </w:div>
    <w:div w:id="166293776">
      <w:bodyDiv w:val="1"/>
      <w:marLeft w:val="0"/>
      <w:marRight w:val="0"/>
      <w:marTop w:val="0"/>
      <w:marBottom w:val="0"/>
      <w:divBdr>
        <w:top w:val="none" w:sz="0" w:space="0" w:color="auto"/>
        <w:left w:val="none" w:sz="0" w:space="0" w:color="auto"/>
        <w:bottom w:val="none" w:sz="0" w:space="0" w:color="auto"/>
        <w:right w:val="none" w:sz="0" w:space="0" w:color="auto"/>
      </w:divBdr>
    </w:div>
    <w:div w:id="230509296">
      <w:bodyDiv w:val="1"/>
      <w:marLeft w:val="0"/>
      <w:marRight w:val="0"/>
      <w:marTop w:val="0"/>
      <w:marBottom w:val="0"/>
      <w:divBdr>
        <w:top w:val="none" w:sz="0" w:space="0" w:color="auto"/>
        <w:left w:val="none" w:sz="0" w:space="0" w:color="auto"/>
        <w:bottom w:val="none" w:sz="0" w:space="0" w:color="auto"/>
        <w:right w:val="none" w:sz="0" w:space="0" w:color="auto"/>
      </w:divBdr>
    </w:div>
    <w:div w:id="235824491">
      <w:bodyDiv w:val="1"/>
      <w:marLeft w:val="0"/>
      <w:marRight w:val="0"/>
      <w:marTop w:val="0"/>
      <w:marBottom w:val="0"/>
      <w:divBdr>
        <w:top w:val="none" w:sz="0" w:space="0" w:color="auto"/>
        <w:left w:val="none" w:sz="0" w:space="0" w:color="auto"/>
        <w:bottom w:val="none" w:sz="0" w:space="0" w:color="auto"/>
        <w:right w:val="none" w:sz="0" w:space="0" w:color="auto"/>
      </w:divBdr>
    </w:div>
    <w:div w:id="259336035">
      <w:bodyDiv w:val="1"/>
      <w:marLeft w:val="0"/>
      <w:marRight w:val="0"/>
      <w:marTop w:val="0"/>
      <w:marBottom w:val="0"/>
      <w:divBdr>
        <w:top w:val="none" w:sz="0" w:space="0" w:color="auto"/>
        <w:left w:val="none" w:sz="0" w:space="0" w:color="auto"/>
        <w:bottom w:val="none" w:sz="0" w:space="0" w:color="auto"/>
        <w:right w:val="none" w:sz="0" w:space="0" w:color="auto"/>
      </w:divBdr>
    </w:div>
    <w:div w:id="282926082">
      <w:bodyDiv w:val="1"/>
      <w:marLeft w:val="0"/>
      <w:marRight w:val="0"/>
      <w:marTop w:val="0"/>
      <w:marBottom w:val="0"/>
      <w:divBdr>
        <w:top w:val="none" w:sz="0" w:space="0" w:color="auto"/>
        <w:left w:val="none" w:sz="0" w:space="0" w:color="auto"/>
        <w:bottom w:val="none" w:sz="0" w:space="0" w:color="auto"/>
        <w:right w:val="none" w:sz="0" w:space="0" w:color="auto"/>
      </w:divBdr>
    </w:div>
    <w:div w:id="334577741">
      <w:bodyDiv w:val="1"/>
      <w:marLeft w:val="0"/>
      <w:marRight w:val="0"/>
      <w:marTop w:val="0"/>
      <w:marBottom w:val="0"/>
      <w:divBdr>
        <w:top w:val="none" w:sz="0" w:space="0" w:color="auto"/>
        <w:left w:val="none" w:sz="0" w:space="0" w:color="auto"/>
        <w:bottom w:val="none" w:sz="0" w:space="0" w:color="auto"/>
        <w:right w:val="none" w:sz="0" w:space="0" w:color="auto"/>
      </w:divBdr>
    </w:div>
    <w:div w:id="365298636">
      <w:bodyDiv w:val="1"/>
      <w:marLeft w:val="0"/>
      <w:marRight w:val="0"/>
      <w:marTop w:val="0"/>
      <w:marBottom w:val="0"/>
      <w:divBdr>
        <w:top w:val="none" w:sz="0" w:space="0" w:color="auto"/>
        <w:left w:val="none" w:sz="0" w:space="0" w:color="auto"/>
        <w:bottom w:val="none" w:sz="0" w:space="0" w:color="auto"/>
        <w:right w:val="none" w:sz="0" w:space="0" w:color="auto"/>
      </w:divBdr>
    </w:div>
    <w:div w:id="367728608">
      <w:bodyDiv w:val="1"/>
      <w:marLeft w:val="0"/>
      <w:marRight w:val="0"/>
      <w:marTop w:val="0"/>
      <w:marBottom w:val="0"/>
      <w:divBdr>
        <w:top w:val="none" w:sz="0" w:space="0" w:color="auto"/>
        <w:left w:val="none" w:sz="0" w:space="0" w:color="auto"/>
        <w:bottom w:val="none" w:sz="0" w:space="0" w:color="auto"/>
        <w:right w:val="none" w:sz="0" w:space="0" w:color="auto"/>
      </w:divBdr>
    </w:div>
    <w:div w:id="427310596">
      <w:bodyDiv w:val="1"/>
      <w:marLeft w:val="0"/>
      <w:marRight w:val="0"/>
      <w:marTop w:val="0"/>
      <w:marBottom w:val="0"/>
      <w:divBdr>
        <w:top w:val="none" w:sz="0" w:space="0" w:color="auto"/>
        <w:left w:val="none" w:sz="0" w:space="0" w:color="auto"/>
        <w:bottom w:val="none" w:sz="0" w:space="0" w:color="auto"/>
        <w:right w:val="none" w:sz="0" w:space="0" w:color="auto"/>
      </w:divBdr>
    </w:div>
    <w:div w:id="448939855">
      <w:bodyDiv w:val="1"/>
      <w:marLeft w:val="0"/>
      <w:marRight w:val="0"/>
      <w:marTop w:val="0"/>
      <w:marBottom w:val="0"/>
      <w:divBdr>
        <w:top w:val="none" w:sz="0" w:space="0" w:color="auto"/>
        <w:left w:val="none" w:sz="0" w:space="0" w:color="auto"/>
        <w:bottom w:val="none" w:sz="0" w:space="0" w:color="auto"/>
        <w:right w:val="none" w:sz="0" w:space="0" w:color="auto"/>
      </w:divBdr>
    </w:div>
    <w:div w:id="456337650">
      <w:bodyDiv w:val="1"/>
      <w:marLeft w:val="0"/>
      <w:marRight w:val="0"/>
      <w:marTop w:val="0"/>
      <w:marBottom w:val="0"/>
      <w:divBdr>
        <w:top w:val="none" w:sz="0" w:space="0" w:color="auto"/>
        <w:left w:val="none" w:sz="0" w:space="0" w:color="auto"/>
        <w:bottom w:val="none" w:sz="0" w:space="0" w:color="auto"/>
        <w:right w:val="none" w:sz="0" w:space="0" w:color="auto"/>
      </w:divBdr>
    </w:div>
    <w:div w:id="471757833">
      <w:bodyDiv w:val="1"/>
      <w:marLeft w:val="0"/>
      <w:marRight w:val="0"/>
      <w:marTop w:val="0"/>
      <w:marBottom w:val="0"/>
      <w:divBdr>
        <w:top w:val="none" w:sz="0" w:space="0" w:color="auto"/>
        <w:left w:val="none" w:sz="0" w:space="0" w:color="auto"/>
        <w:bottom w:val="none" w:sz="0" w:space="0" w:color="auto"/>
        <w:right w:val="none" w:sz="0" w:space="0" w:color="auto"/>
      </w:divBdr>
    </w:div>
    <w:div w:id="486825301">
      <w:bodyDiv w:val="1"/>
      <w:marLeft w:val="0"/>
      <w:marRight w:val="0"/>
      <w:marTop w:val="0"/>
      <w:marBottom w:val="0"/>
      <w:divBdr>
        <w:top w:val="none" w:sz="0" w:space="0" w:color="auto"/>
        <w:left w:val="none" w:sz="0" w:space="0" w:color="auto"/>
        <w:bottom w:val="none" w:sz="0" w:space="0" w:color="auto"/>
        <w:right w:val="none" w:sz="0" w:space="0" w:color="auto"/>
      </w:divBdr>
    </w:div>
    <w:div w:id="497380450">
      <w:bodyDiv w:val="1"/>
      <w:marLeft w:val="0"/>
      <w:marRight w:val="0"/>
      <w:marTop w:val="0"/>
      <w:marBottom w:val="0"/>
      <w:divBdr>
        <w:top w:val="none" w:sz="0" w:space="0" w:color="auto"/>
        <w:left w:val="none" w:sz="0" w:space="0" w:color="auto"/>
        <w:bottom w:val="none" w:sz="0" w:space="0" w:color="auto"/>
        <w:right w:val="none" w:sz="0" w:space="0" w:color="auto"/>
      </w:divBdr>
    </w:div>
    <w:div w:id="527723576">
      <w:bodyDiv w:val="1"/>
      <w:marLeft w:val="0"/>
      <w:marRight w:val="0"/>
      <w:marTop w:val="0"/>
      <w:marBottom w:val="0"/>
      <w:divBdr>
        <w:top w:val="none" w:sz="0" w:space="0" w:color="auto"/>
        <w:left w:val="none" w:sz="0" w:space="0" w:color="auto"/>
        <w:bottom w:val="none" w:sz="0" w:space="0" w:color="auto"/>
        <w:right w:val="none" w:sz="0" w:space="0" w:color="auto"/>
      </w:divBdr>
    </w:div>
    <w:div w:id="540753766">
      <w:bodyDiv w:val="1"/>
      <w:marLeft w:val="0"/>
      <w:marRight w:val="0"/>
      <w:marTop w:val="0"/>
      <w:marBottom w:val="0"/>
      <w:divBdr>
        <w:top w:val="none" w:sz="0" w:space="0" w:color="auto"/>
        <w:left w:val="none" w:sz="0" w:space="0" w:color="auto"/>
        <w:bottom w:val="none" w:sz="0" w:space="0" w:color="auto"/>
        <w:right w:val="none" w:sz="0" w:space="0" w:color="auto"/>
      </w:divBdr>
    </w:div>
    <w:div w:id="545531340">
      <w:bodyDiv w:val="1"/>
      <w:marLeft w:val="0"/>
      <w:marRight w:val="0"/>
      <w:marTop w:val="0"/>
      <w:marBottom w:val="0"/>
      <w:divBdr>
        <w:top w:val="none" w:sz="0" w:space="0" w:color="auto"/>
        <w:left w:val="none" w:sz="0" w:space="0" w:color="auto"/>
        <w:bottom w:val="none" w:sz="0" w:space="0" w:color="auto"/>
        <w:right w:val="none" w:sz="0" w:space="0" w:color="auto"/>
      </w:divBdr>
    </w:div>
    <w:div w:id="582955425">
      <w:bodyDiv w:val="1"/>
      <w:marLeft w:val="0"/>
      <w:marRight w:val="0"/>
      <w:marTop w:val="0"/>
      <w:marBottom w:val="0"/>
      <w:divBdr>
        <w:top w:val="none" w:sz="0" w:space="0" w:color="auto"/>
        <w:left w:val="none" w:sz="0" w:space="0" w:color="auto"/>
        <w:bottom w:val="none" w:sz="0" w:space="0" w:color="auto"/>
        <w:right w:val="none" w:sz="0" w:space="0" w:color="auto"/>
      </w:divBdr>
    </w:div>
    <w:div w:id="588387498">
      <w:bodyDiv w:val="1"/>
      <w:marLeft w:val="0"/>
      <w:marRight w:val="0"/>
      <w:marTop w:val="0"/>
      <w:marBottom w:val="0"/>
      <w:divBdr>
        <w:top w:val="none" w:sz="0" w:space="0" w:color="auto"/>
        <w:left w:val="none" w:sz="0" w:space="0" w:color="auto"/>
        <w:bottom w:val="none" w:sz="0" w:space="0" w:color="auto"/>
        <w:right w:val="none" w:sz="0" w:space="0" w:color="auto"/>
      </w:divBdr>
    </w:div>
    <w:div w:id="616760308">
      <w:bodyDiv w:val="1"/>
      <w:marLeft w:val="0"/>
      <w:marRight w:val="0"/>
      <w:marTop w:val="0"/>
      <w:marBottom w:val="0"/>
      <w:divBdr>
        <w:top w:val="none" w:sz="0" w:space="0" w:color="auto"/>
        <w:left w:val="none" w:sz="0" w:space="0" w:color="auto"/>
        <w:bottom w:val="none" w:sz="0" w:space="0" w:color="auto"/>
        <w:right w:val="none" w:sz="0" w:space="0" w:color="auto"/>
      </w:divBdr>
    </w:div>
    <w:div w:id="627512856">
      <w:bodyDiv w:val="1"/>
      <w:marLeft w:val="0"/>
      <w:marRight w:val="0"/>
      <w:marTop w:val="0"/>
      <w:marBottom w:val="0"/>
      <w:divBdr>
        <w:top w:val="none" w:sz="0" w:space="0" w:color="auto"/>
        <w:left w:val="none" w:sz="0" w:space="0" w:color="auto"/>
        <w:bottom w:val="none" w:sz="0" w:space="0" w:color="auto"/>
        <w:right w:val="none" w:sz="0" w:space="0" w:color="auto"/>
      </w:divBdr>
    </w:div>
    <w:div w:id="664019139">
      <w:bodyDiv w:val="1"/>
      <w:marLeft w:val="0"/>
      <w:marRight w:val="0"/>
      <w:marTop w:val="0"/>
      <w:marBottom w:val="0"/>
      <w:divBdr>
        <w:top w:val="none" w:sz="0" w:space="0" w:color="auto"/>
        <w:left w:val="none" w:sz="0" w:space="0" w:color="auto"/>
        <w:bottom w:val="none" w:sz="0" w:space="0" w:color="auto"/>
        <w:right w:val="none" w:sz="0" w:space="0" w:color="auto"/>
      </w:divBdr>
    </w:div>
    <w:div w:id="673341802">
      <w:bodyDiv w:val="1"/>
      <w:marLeft w:val="0"/>
      <w:marRight w:val="0"/>
      <w:marTop w:val="0"/>
      <w:marBottom w:val="0"/>
      <w:divBdr>
        <w:top w:val="none" w:sz="0" w:space="0" w:color="auto"/>
        <w:left w:val="none" w:sz="0" w:space="0" w:color="auto"/>
        <w:bottom w:val="none" w:sz="0" w:space="0" w:color="auto"/>
        <w:right w:val="none" w:sz="0" w:space="0" w:color="auto"/>
      </w:divBdr>
    </w:div>
    <w:div w:id="729377340">
      <w:bodyDiv w:val="1"/>
      <w:marLeft w:val="0"/>
      <w:marRight w:val="0"/>
      <w:marTop w:val="0"/>
      <w:marBottom w:val="0"/>
      <w:divBdr>
        <w:top w:val="none" w:sz="0" w:space="0" w:color="auto"/>
        <w:left w:val="none" w:sz="0" w:space="0" w:color="auto"/>
        <w:bottom w:val="none" w:sz="0" w:space="0" w:color="auto"/>
        <w:right w:val="none" w:sz="0" w:space="0" w:color="auto"/>
      </w:divBdr>
    </w:div>
    <w:div w:id="745033105">
      <w:bodyDiv w:val="1"/>
      <w:marLeft w:val="0"/>
      <w:marRight w:val="0"/>
      <w:marTop w:val="0"/>
      <w:marBottom w:val="0"/>
      <w:divBdr>
        <w:top w:val="none" w:sz="0" w:space="0" w:color="auto"/>
        <w:left w:val="none" w:sz="0" w:space="0" w:color="auto"/>
        <w:bottom w:val="none" w:sz="0" w:space="0" w:color="auto"/>
        <w:right w:val="none" w:sz="0" w:space="0" w:color="auto"/>
      </w:divBdr>
    </w:div>
    <w:div w:id="789931885">
      <w:bodyDiv w:val="1"/>
      <w:marLeft w:val="0"/>
      <w:marRight w:val="0"/>
      <w:marTop w:val="0"/>
      <w:marBottom w:val="0"/>
      <w:divBdr>
        <w:top w:val="none" w:sz="0" w:space="0" w:color="auto"/>
        <w:left w:val="none" w:sz="0" w:space="0" w:color="auto"/>
        <w:bottom w:val="none" w:sz="0" w:space="0" w:color="auto"/>
        <w:right w:val="none" w:sz="0" w:space="0" w:color="auto"/>
      </w:divBdr>
    </w:div>
    <w:div w:id="812017720">
      <w:bodyDiv w:val="1"/>
      <w:marLeft w:val="0"/>
      <w:marRight w:val="0"/>
      <w:marTop w:val="0"/>
      <w:marBottom w:val="0"/>
      <w:divBdr>
        <w:top w:val="none" w:sz="0" w:space="0" w:color="auto"/>
        <w:left w:val="none" w:sz="0" w:space="0" w:color="auto"/>
        <w:bottom w:val="none" w:sz="0" w:space="0" w:color="auto"/>
        <w:right w:val="none" w:sz="0" w:space="0" w:color="auto"/>
      </w:divBdr>
    </w:div>
    <w:div w:id="820461346">
      <w:bodyDiv w:val="1"/>
      <w:marLeft w:val="0"/>
      <w:marRight w:val="0"/>
      <w:marTop w:val="0"/>
      <w:marBottom w:val="0"/>
      <w:divBdr>
        <w:top w:val="none" w:sz="0" w:space="0" w:color="auto"/>
        <w:left w:val="none" w:sz="0" w:space="0" w:color="auto"/>
        <w:bottom w:val="none" w:sz="0" w:space="0" w:color="auto"/>
        <w:right w:val="none" w:sz="0" w:space="0" w:color="auto"/>
      </w:divBdr>
    </w:div>
    <w:div w:id="849828665">
      <w:bodyDiv w:val="1"/>
      <w:marLeft w:val="0"/>
      <w:marRight w:val="0"/>
      <w:marTop w:val="0"/>
      <w:marBottom w:val="0"/>
      <w:divBdr>
        <w:top w:val="none" w:sz="0" w:space="0" w:color="auto"/>
        <w:left w:val="none" w:sz="0" w:space="0" w:color="auto"/>
        <w:bottom w:val="none" w:sz="0" w:space="0" w:color="auto"/>
        <w:right w:val="none" w:sz="0" w:space="0" w:color="auto"/>
      </w:divBdr>
    </w:div>
    <w:div w:id="864824429">
      <w:bodyDiv w:val="1"/>
      <w:marLeft w:val="0"/>
      <w:marRight w:val="0"/>
      <w:marTop w:val="0"/>
      <w:marBottom w:val="0"/>
      <w:divBdr>
        <w:top w:val="none" w:sz="0" w:space="0" w:color="auto"/>
        <w:left w:val="none" w:sz="0" w:space="0" w:color="auto"/>
        <w:bottom w:val="none" w:sz="0" w:space="0" w:color="auto"/>
        <w:right w:val="none" w:sz="0" w:space="0" w:color="auto"/>
      </w:divBdr>
    </w:div>
    <w:div w:id="866524611">
      <w:bodyDiv w:val="1"/>
      <w:marLeft w:val="0"/>
      <w:marRight w:val="0"/>
      <w:marTop w:val="0"/>
      <w:marBottom w:val="0"/>
      <w:divBdr>
        <w:top w:val="none" w:sz="0" w:space="0" w:color="auto"/>
        <w:left w:val="none" w:sz="0" w:space="0" w:color="auto"/>
        <w:bottom w:val="none" w:sz="0" w:space="0" w:color="auto"/>
        <w:right w:val="none" w:sz="0" w:space="0" w:color="auto"/>
      </w:divBdr>
    </w:div>
    <w:div w:id="926498965">
      <w:bodyDiv w:val="1"/>
      <w:marLeft w:val="0"/>
      <w:marRight w:val="0"/>
      <w:marTop w:val="0"/>
      <w:marBottom w:val="0"/>
      <w:divBdr>
        <w:top w:val="none" w:sz="0" w:space="0" w:color="auto"/>
        <w:left w:val="none" w:sz="0" w:space="0" w:color="auto"/>
        <w:bottom w:val="none" w:sz="0" w:space="0" w:color="auto"/>
        <w:right w:val="none" w:sz="0" w:space="0" w:color="auto"/>
      </w:divBdr>
    </w:div>
    <w:div w:id="942031037">
      <w:bodyDiv w:val="1"/>
      <w:marLeft w:val="0"/>
      <w:marRight w:val="0"/>
      <w:marTop w:val="0"/>
      <w:marBottom w:val="0"/>
      <w:divBdr>
        <w:top w:val="none" w:sz="0" w:space="0" w:color="auto"/>
        <w:left w:val="none" w:sz="0" w:space="0" w:color="auto"/>
        <w:bottom w:val="none" w:sz="0" w:space="0" w:color="auto"/>
        <w:right w:val="none" w:sz="0" w:space="0" w:color="auto"/>
      </w:divBdr>
    </w:div>
    <w:div w:id="959263505">
      <w:bodyDiv w:val="1"/>
      <w:marLeft w:val="0"/>
      <w:marRight w:val="0"/>
      <w:marTop w:val="0"/>
      <w:marBottom w:val="0"/>
      <w:divBdr>
        <w:top w:val="none" w:sz="0" w:space="0" w:color="auto"/>
        <w:left w:val="none" w:sz="0" w:space="0" w:color="auto"/>
        <w:bottom w:val="none" w:sz="0" w:space="0" w:color="auto"/>
        <w:right w:val="none" w:sz="0" w:space="0" w:color="auto"/>
      </w:divBdr>
    </w:div>
    <w:div w:id="959799647">
      <w:bodyDiv w:val="1"/>
      <w:marLeft w:val="0"/>
      <w:marRight w:val="0"/>
      <w:marTop w:val="0"/>
      <w:marBottom w:val="0"/>
      <w:divBdr>
        <w:top w:val="none" w:sz="0" w:space="0" w:color="auto"/>
        <w:left w:val="none" w:sz="0" w:space="0" w:color="auto"/>
        <w:bottom w:val="none" w:sz="0" w:space="0" w:color="auto"/>
        <w:right w:val="none" w:sz="0" w:space="0" w:color="auto"/>
      </w:divBdr>
    </w:div>
    <w:div w:id="994333021">
      <w:bodyDiv w:val="1"/>
      <w:marLeft w:val="0"/>
      <w:marRight w:val="0"/>
      <w:marTop w:val="0"/>
      <w:marBottom w:val="0"/>
      <w:divBdr>
        <w:top w:val="none" w:sz="0" w:space="0" w:color="auto"/>
        <w:left w:val="none" w:sz="0" w:space="0" w:color="auto"/>
        <w:bottom w:val="none" w:sz="0" w:space="0" w:color="auto"/>
        <w:right w:val="none" w:sz="0" w:space="0" w:color="auto"/>
      </w:divBdr>
    </w:div>
    <w:div w:id="1042751642">
      <w:bodyDiv w:val="1"/>
      <w:marLeft w:val="0"/>
      <w:marRight w:val="0"/>
      <w:marTop w:val="0"/>
      <w:marBottom w:val="0"/>
      <w:divBdr>
        <w:top w:val="none" w:sz="0" w:space="0" w:color="auto"/>
        <w:left w:val="none" w:sz="0" w:space="0" w:color="auto"/>
        <w:bottom w:val="none" w:sz="0" w:space="0" w:color="auto"/>
        <w:right w:val="none" w:sz="0" w:space="0" w:color="auto"/>
      </w:divBdr>
    </w:div>
    <w:div w:id="1058355851">
      <w:bodyDiv w:val="1"/>
      <w:marLeft w:val="0"/>
      <w:marRight w:val="0"/>
      <w:marTop w:val="0"/>
      <w:marBottom w:val="0"/>
      <w:divBdr>
        <w:top w:val="none" w:sz="0" w:space="0" w:color="auto"/>
        <w:left w:val="none" w:sz="0" w:space="0" w:color="auto"/>
        <w:bottom w:val="none" w:sz="0" w:space="0" w:color="auto"/>
        <w:right w:val="none" w:sz="0" w:space="0" w:color="auto"/>
      </w:divBdr>
    </w:div>
    <w:div w:id="1086535707">
      <w:bodyDiv w:val="1"/>
      <w:marLeft w:val="0"/>
      <w:marRight w:val="0"/>
      <w:marTop w:val="0"/>
      <w:marBottom w:val="0"/>
      <w:divBdr>
        <w:top w:val="none" w:sz="0" w:space="0" w:color="auto"/>
        <w:left w:val="none" w:sz="0" w:space="0" w:color="auto"/>
        <w:bottom w:val="none" w:sz="0" w:space="0" w:color="auto"/>
        <w:right w:val="none" w:sz="0" w:space="0" w:color="auto"/>
      </w:divBdr>
    </w:div>
    <w:div w:id="1108163015">
      <w:bodyDiv w:val="1"/>
      <w:marLeft w:val="0"/>
      <w:marRight w:val="0"/>
      <w:marTop w:val="0"/>
      <w:marBottom w:val="0"/>
      <w:divBdr>
        <w:top w:val="none" w:sz="0" w:space="0" w:color="auto"/>
        <w:left w:val="none" w:sz="0" w:space="0" w:color="auto"/>
        <w:bottom w:val="none" w:sz="0" w:space="0" w:color="auto"/>
        <w:right w:val="none" w:sz="0" w:space="0" w:color="auto"/>
      </w:divBdr>
    </w:div>
    <w:div w:id="1118062158">
      <w:bodyDiv w:val="1"/>
      <w:marLeft w:val="0"/>
      <w:marRight w:val="0"/>
      <w:marTop w:val="0"/>
      <w:marBottom w:val="0"/>
      <w:divBdr>
        <w:top w:val="none" w:sz="0" w:space="0" w:color="auto"/>
        <w:left w:val="none" w:sz="0" w:space="0" w:color="auto"/>
        <w:bottom w:val="none" w:sz="0" w:space="0" w:color="auto"/>
        <w:right w:val="none" w:sz="0" w:space="0" w:color="auto"/>
      </w:divBdr>
    </w:div>
    <w:div w:id="1143692936">
      <w:bodyDiv w:val="1"/>
      <w:marLeft w:val="0"/>
      <w:marRight w:val="0"/>
      <w:marTop w:val="0"/>
      <w:marBottom w:val="0"/>
      <w:divBdr>
        <w:top w:val="none" w:sz="0" w:space="0" w:color="auto"/>
        <w:left w:val="none" w:sz="0" w:space="0" w:color="auto"/>
        <w:bottom w:val="none" w:sz="0" w:space="0" w:color="auto"/>
        <w:right w:val="none" w:sz="0" w:space="0" w:color="auto"/>
      </w:divBdr>
    </w:div>
    <w:div w:id="1183596025">
      <w:bodyDiv w:val="1"/>
      <w:marLeft w:val="0"/>
      <w:marRight w:val="0"/>
      <w:marTop w:val="0"/>
      <w:marBottom w:val="0"/>
      <w:divBdr>
        <w:top w:val="none" w:sz="0" w:space="0" w:color="auto"/>
        <w:left w:val="none" w:sz="0" w:space="0" w:color="auto"/>
        <w:bottom w:val="none" w:sz="0" w:space="0" w:color="auto"/>
        <w:right w:val="none" w:sz="0" w:space="0" w:color="auto"/>
      </w:divBdr>
    </w:div>
    <w:div w:id="1295939694">
      <w:bodyDiv w:val="1"/>
      <w:marLeft w:val="0"/>
      <w:marRight w:val="0"/>
      <w:marTop w:val="0"/>
      <w:marBottom w:val="0"/>
      <w:divBdr>
        <w:top w:val="none" w:sz="0" w:space="0" w:color="auto"/>
        <w:left w:val="none" w:sz="0" w:space="0" w:color="auto"/>
        <w:bottom w:val="none" w:sz="0" w:space="0" w:color="auto"/>
        <w:right w:val="none" w:sz="0" w:space="0" w:color="auto"/>
      </w:divBdr>
    </w:div>
    <w:div w:id="1335844382">
      <w:bodyDiv w:val="1"/>
      <w:marLeft w:val="0"/>
      <w:marRight w:val="0"/>
      <w:marTop w:val="0"/>
      <w:marBottom w:val="0"/>
      <w:divBdr>
        <w:top w:val="none" w:sz="0" w:space="0" w:color="auto"/>
        <w:left w:val="none" w:sz="0" w:space="0" w:color="auto"/>
        <w:bottom w:val="none" w:sz="0" w:space="0" w:color="auto"/>
        <w:right w:val="none" w:sz="0" w:space="0" w:color="auto"/>
      </w:divBdr>
    </w:div>
    <w:div w:id="1341078845">
      <w:bodyDiv w:val="1"/>
      <w:marLeft w:val="0"/>
      <w:marRight w:val="0"/>
      <w:marTop w:val="0"/>
      <w:marBottom w:val="0"/>
      <w:divBdr>
        <w:top w:val="none" w:sz="0" w:space="0" w:color="auto"/>
        <w:left w:val="none" w:sz="0" w:space="0" w:color="auto"/>
        <w:bottom w:val="none" w:sz="0" w:space="0" w:color="auto"/>
        <w:right w:val="none" w:sz="0" w:space="0" w:color="auto"/>
      </w:divBdr>
    </w:div>
    <w:div w:id="1342900290">
      <w:bodyDiv w:val="1"/>
      <w:marLeft w:val="0"/>
      <w:marRight w:val="0"/>
      <w:marTop w:val="0"/>
      <w:marBottom w:val="0"/>
      <w:divBdr>
        <w:top w:val="none" w:sz="0" w:space="0" w:color="auto"/>
        <w:left w:val="none" w:sz="0" w:space="0" w:color="auto"/>
        <w:bottom w:val="none" w:sz="0" w:space="0" w:color="auto"/>
        <w:right w:val="none" w:sz="0" w:space="0" w:color="auto"/>
      </w:divBdr>
    </w:div>
    <w:div w:id="1361276554">
      <w:bodyDiv w:val="1"/>
      <w:marLeft w:val="0"/>
      <w:marRight w:val="0"/>
      <w:marTop w:val="0"/>
      <w:marBottom w:val="0"/>
      <w:divBdr>
        <w:top w:val="none" w:sz="0" w:space="0" w:color="auto"/>
        <w:left w:val="none" w:sz="0" w:space="0" w:color="auto"/>
        <w:bottom w:val="none" w:sz="0" w:space="0" w:color="auto"/>
        <w:right w:val="none" w:sz="0" w:space="0" w:color="auto"/>
      </w:divBdr>
    </w:div>
    <w:div w:id="1387609164">
      <w:bodyDiv w:val="1"/>
      <w:marLeft w:val="0"/>
      <w:marRight w:val="0"/>
      <w:marTop w:val="0"/>
      <w:marBottom w:val="0"/>
      <w:divBdr>
        <w:top w:val="none" w:sz="0" w:space="0" w:color="auto"/>
        <w:left w:val="none" w:sz="0" w:space="0" w:color="auto"/>
        <w:bottom w:val="none" w:sz="0" w:space="0" w:color="auto"/>
        <w:right w:val="none" w:sz="0" w:space="0" w:color="auto"/>
      </w:divBdr>
    </w:div>
    <w:div w:id="1403137600">
      <w:bodyDiv w:val="1"/>
      <w:marLeft w:val="0"/>
      <w:marRight w:val="0"/>
      <w:marTop w:val="0"/>
      <w:marBottom w:val="0"/>
      <w:divBdr>
        <w:top w:val="none" w:sz="0" w:space="0" w:color="auto"/>
        <w:left w:val="none" w:sz="0" w:space="0" w:color="auto"/>
        <w:bottom w:val="none" w:sz="0" w:space="0" w:color="auto"/>
        <w:right w:val="none" w:sz="0" w:space="0" w:color="auto"/>
      </w:divBdr>
    </w:div>
    <w:div w:id="1448239170">
      <w:bodyDiv w:val="1"/>
      <w:marLeft w:val="0"/>
      <w:marRight w:val="0"/>
      <w:marTop w:val="0"/>
      <w:marBottom w:val="0"/>
      <w:divBdr>
        <w:top w:val="none" w:sz="0" w:space="0" w:color="auto"/>
        <w:left w:val="none" w:sz="0" w:space="0" w:color="auto"/>
        <w:bottom w:val="none" w:sz="0" w:space="0" w:color="auto"/>
        <w:right w:val="none" w:sz="0" w:space="0" w:color="auto"/>
      </w:divBdr>
    </w:div>
    <w:div w:id="1477721702">
      <w:bodyDiv w:val="1"/>
      <w:marLeft w:val="0"/>
      <w:marRight w:val="0"/>
      <w:marTop w:val="0"/>
      <w:marBottom w:val="0"/>
      <w:divBdr>
        <w:top w:val="none" w:sz="0" w:space="0" w:color="auto"/>
        <w:left w:val="none" w:sz="0" w:space="0" w:color="auto"/>
        <w:bottom w:val="none" w:sz="0" w:space="0" w:color="auto"/>
        <w:right w:val="none" w:sz="0" w:space="0" w:color="auto"/>
      </w:divBdr>
    </w:div>
    <w:div w:id="1491823531">
      <w:bodyDiv w:val="1"/>
      <w:marLeft w:val="0"/>
      <w:marRight w:val="0"/>
      <w:marTop w:val="0"/>
      <w:marBottom w:val="0"/>
      <w:divBdr>
        <w:top w:val="none" w:sz="0" w:space="0" w:color="auto"/>
        <w:left w:val="none" w:sz="0" w:space="0" w:color="auto"/>
        <w:bottom w:val="none" w:sz="0" w:space="0" w:color="auto"/>
        <w:right w:val="none" w:sz="0" w:space="0" w:color="auto"/>
      </w:divBdr>
    </w:div>
    <w:div w:id="1498110708">
      <w:bodyDiv w:val="1"/>
      <w:marLeft w:val="0"/>
      <w:marRight w:val="0"/>
      <w:marTop w:val="0"/>
      <w:marBottom w:val="0"/>
      <w:divBdr>
        <w:top w:val="none" w:sz="0" w:space="0" w:color="auto"/>
        <w:left w:val="none" w:sz="0" w:space="0" w:color="auto"/>
        <w:bottom w:val="none" w:sz="0" w:space="0" w:color="auto"/>
        <w:right w:val="none" w:sz="0" w:space="0" w:color="auto"/>
      </w:divBdr>
    </w:div>
    <w:div w:id="1528710596">
      <w:bodyDiv w:val="1"/>
      <w:marLeft w:val="0"/>
      <w:marRight w:val="0"/>
      <w:marTop w:val="0"/>
      <w:marBottom w:val="0"/>
      <w:divBdr>
        <w:top w:val="none" w:sz="0" w:space="0" w:color="auto"/>
        <w:left w:val="none" w:sz="0" w:space="0" w:color="auto"/>
        <w:bottom w:val="none" w:sz="0" w:space="0" w:color="auto"/>
        <w:right w:val="none" w:sz="0" w:space="0" w:color="auto"/>
      </w:divBdr>
    </w:div>
    <w:div w:id="1539314600">
      <w:bodyDiv w:val="1"/>
      <w:marLeft w:val="0"/>
      <w:marRight w:val="0"/>
      <w:marTop w:val="0"/>
      <w:marBottom w:val="0"/>
      <w:divBdr>
        <w:top w:val="none" w:sz="0" w:space="0" w:color="auto"/>
        <w:left w:val="none" w:sz="0" w:space="0" w:color="auto"/>
        <w:bottom w:val="none" w:sz="0" w:space="0" w:color="auto"/>
        <w:right w:val="none" w:sz="0" w:space="0" w:color="auto"/>
      </w:divBdr>
      <w:divsChild>
        <w:div w:id="2146194820">
          <w:marLeft w:val="0"/>
          <w:marRight w:val="0"/>
          <w:marTop w:val="0"/>
          <w:marBottom w:val="0"/>
          <w:divBdr>
            <w:top w:val="none" w:sz="0" w:space="0" w:color="auto"/>
            <w:left w:val="none" w:sz="0" w:space="0" w:color="auto"/>
            <w:bottom w:val="none" w:sz="0" w:space="0" w:color="auto"/>
            <w:right w:val="none" w:sz="0" w:space="0" w:color="auto"/>
          </w:divBdr>
        </w:div>
      </w:divsChild>
    </w:div>
    <w:div w:id="1545481610">
      <w:bodyDiv w:val="1"/>
      <w:marLeft w:val="0"/>
      <w:marRight w:val="0"/>
      <w:marTop w:val="0"/>
      <w:marBottom w:val="0"/>
      <w:divBdr>
        <w:top w:val="none" w:sz="0" w:space="0" w:color="auto"/>
        <w:left w:val="none" w:sz="0" w:space="0" w:color="auto"/>
        <w:bottom w:val="none" w:sz="0" w:space="0" w:color="auto"/>
        <w:right w:val="none" w:sz="0" w:space="0" w:color="auto"/>
      </w:divBdr>
    </w:div>
    <w:div w:id="1671061894">
      <w:bodyDiv w:val="1"/>
      <w:marLeft w:val="0"/>
      <w:marRight w:val="0"/>
      <w:marTop w:val="0"/>
      <w:marBottom w:val="0"/>
      <w:divBdr>
        <w:top w:val="none" w:sz="0" w:space="0" w:color="auto"/>
        <w:left w:val="none" w:sz="0" w:space="0" w:color="auto"/>
        <w:bottom w:val="none" w:sz="0" w:space="0" w:color="auto"/>
        <w:right w:val="none" w:sz="0" w:space="0" w:color="auto"/>
      </w:divBdr>
    </w:div>
    <w:div w:id="1721709329">
      <w:bodyDiv w:val="1"/>
      <w:marLeft w:val="0"/>
      <w:marRight w:val="0"/>
      <w:marTop w:val="0"/>
      <w:marBottom w:val="0"/>
      <w:divBdr>
        <w:top w:val="none" w:sz="0" w:space="0" w:color="auto"/>
        <w:left w:val="none" w:sz="0" w:space="0" w:color="auto"/>
        <w:bottom w:val="none" w:sz="0" w:space="0" w:color="auto"/>
        <w:right w:val="none" w:sz="0" w:space="0" w:color="auto"/>
      </w:divBdr>
    </w:div>
    <w:div w:id="1788575563">
      <w:bodyDiv w:val="1"/>
      <w:marLeft w:val="0"/>
      <w:marRight w:val="0"/>
      <w:marTop w:val="0"/>
      <w:marBottom w:val="0"/>
      <w:divBdr>
        <w:top w:val="none" w:sz="0" w:space="0" w:color="auto"/>
        <w:left w:val="none" w:sz="0" w:space="0" w:color="auto"/>
        <w:bottom w:val="none" w:sz="0" w:space="0" w:color="auto"/>
        <w:right w:val="none" w:sz="0" w:space="0" w:color="auto"/>
      </w:divBdr>
    </w:div>
    <w:div w:id="1816140568">
      <w:bodyDiv w:val="1"/>
      <w:marLeft w:val="0"/>
      <w:marRight w:val="0"/>
      <w:marTop w:val="0"/>
      <w:marBottom w:val="0"/>
      <w:divBdr>
        <w:top w:val="none" w:sz="0" w:space="0" w:color="auto"/>
        <w:left w:val="none" w:sz="0" w:space="0" w:color="auto"/>
        <w:bottom w:val="none" w:sz="0" w:space="0" w:color="auto"/>
        <w:right w:val="none" w:sz="0" w:space="0" w:color="auto"/>
      </w:divBdr>
    </w:div>
    <w:div w:id="1863468949">
      <w:bodyDiv w:val="1"/>
      <w:marLeft w:val="0"/>
      <w:marRight w:val="0"/>
      <w:marTop w:val="0"/>
      <w:marBottom w:val="0"/>
      <w:divBdr>
        <w:top w:val="none" w:sz="0" w:space="0" w:color="auto"/>
        <w:left w:val="none" w:sz="0" w:space="0" w:color="auto"/>
        <w:bottom w:val="none" w:sz="0" w:space="0" w:color="auto"/>
        <w:right w:val="none" w:sz="0" w:space="0" w:color="auto"/>
      </w:divBdr>
    </w:div>
    <w:div w:id="1887061683">
      <w:bodyDiv w:val="1"/>
      <w:marLeft w:val="0"/>
      <w:marRight w:val="0"/>
      <w:marTop w:val="0"/>
      <w:marBottom w:val="0"/>
      <w:divBdr>
        <w:top w:val="none" w:sz="0" w:space="0" w:color="auto"/>
        <w:left w:val="none" w:sz="0" w:space="0" w:color="auto"/>
        <w:bottom w:val="none" w:sz="0" w:space="0" w:color="auto"/>
        <w:right w:val="none" w:sz="0" w:space="0" w:color="auto"/>
      </w:divBdr>
    </w:div>
    <w:div w:id="1912542056">
      <w:bodyDiv w:val="1"/>
      <w:marLeft w:val="0"/>
      <w:marRight w:val="0"/>
      <w:marTop w:val="0"/>
      <w:marBottom w:val="0"/>
      <w:divBdr>
        <w:top w:val="none" w:sz="0" w:space="0" w:color="auto"/>
        <w:left w:val="none" w:sz="0" w:space="0" w:color="auto"/>
        <w:bottom w:val="none" w:sz="0" w:space="0" w:color="auto"/>
        <w:right w:val="none" w:sz="0" w:space="0" w:color="auto"/>
      </w:divBdr>
    </w:div>
    <w:div w:id="1940601020">
      <w:bodyDiv w:val="1"/>
      <w:marLeft w:val="0"/>
      <w:marRight w:val="0"/>
      <w:marTop w:val="0"/>
      <w:marBottom w:val="0"/>
      <w:divBdr>
        <w:top w:val="none" w:sz="0" w:space="0" w:color="auto"/>
        <w:left w:val="none" w:sz="0" w:space="0" w:color="auto"/>
        <w:bottom w:val="none" w:sz="0" w:space="0" w:color="auto"/>
        <w:right w:val="none" w:sz="0" w:space="0" w:color="auto"/>
      </w:divBdr>
    </w:div>
    <w:div w:id="2017682721">
      <w:bodyDiv w:val="1"/>
      <w:marLeft w:val="0"/>
      <w:marRight w:val="0"/>
      <w:marTop w:val="0"/>
      <w:marBottom w:val="0"/>
      <w:divBdr>
        <w:top w:val="none" w:sz="0" w:space="0" w:color="auto"/>
        <w:left w:val="none" w:sz="0" w:space="0" w:color="auto"/>
        <w:bottom w:val="none" w:sz="0" w:space="0" w:color="auto"/>
        <w:right w:val="none" w:sz="0" w:space="0" w:color="auto"/>
      </w:divBdr>
    </w:div>
    <w:div w:id="2020615848">
      <w:bodyDiv w:val="1"/>
      <w:marLeft w:val="0"/>
      <w:marRight w:val="0"/>
      <w:marTop w:val="0"/>
      <w:marBottom w:val="0"/>
      <w:divBdr>
        <w:top w:val="none" w:sz="0" w:space="0" w:color="auto"/>
        <w:left w:val="none" w:sz="0" w:space="0" w:color="auto"/>
        <w:bottom w:val="none" w:sz="0" w:space="0" w:color="auto"/>
        <w:right w:val="none" w:sz="0" w:space="0" w:color="auto"/>
      </w:divBdr>
    </w:div>
    <w:div w:id="2073962401">
      <w:bodyDiv w:val="1"/>
      <w:marLeft w:val="0"/>
      <w:marRight w:val="0"/>
      <w:marTop w:val="0"/>
      <w:marBottom w:val="0"/>
      <w:divBdr>
        <w:top w:val="none" w:sz="0" w:space="0" w:color="auto"/>
        <w:left w:val="none" w:sz="0" w:space="0" w:color="auto"/>
        <w:bottom w:val="none" w:sz="0" w:space="0" w:color="auto"/>
        <w:right w:val="none" w:sz="0" w:space="0" w:color="auto"/>
      </w:divBdr>
    </w:div>
    <w:div w:id="2092971136">
      <w:bodyDiv w:val="1"/>
      <w:marLeft w:val="0"/>
      <w:marRight w:val="0"/>
      <w:marTop w:val="0"/>
      <w:marBottom w:val="0"/>
      <w:divBdr>
        <w:top w:val="none" w:sz="0" w:space="0" w:color="auto"/>
        <w:left w:val="none" w:sz="0" w:space="0" w:color="auto"/>
        <w:bottom w:val="none" w:sz="0" w:space="0" w:color="auto"/>
        <w:right w:val="none" w:sz="0" w:space="0" w:color="auto"/>
      </w:divBdr>
    </w:div>
    <w:div w:id="2123958259">
      <w:bodyDiv w:val="1"/>
      <w:marLeft w:val="0"/>
      <w:marRight w:val="0"/>
      <w:marTop w:val="0"/>
      <w:marBottom w:val="0"/>
      <w:divBdr>
        <w:top w:val="none" w:sz="0" w:space="0" w:color="auto"/>
        <w:left w:val="none" w:sz="0" w:space="0" w:color="auto"/>
        <w:bottom w:val="none" w:sz="0" w:space="0" w:color="auto"/>
        <w:right w:val="none" w:sz="0" w:space="0" w:color="auto"/>
      </w:divBdr>
    </w:div>
    <w:div w:id="21243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mec@sec-geral.mec.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FD9AB-0716-4327-A5FE-C8B2ADBC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2320</Words>
  <Characters>12532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lpstr>
    </vt:vector>
  </TitlesOfParts>
  <Company>CAPI/SG/ME</Company>
  <LinksUpToDate>false</LinksUpToDate>
  <CharactersWithSpaces>14823</CharactersWithSpaces>
  <SharedDoc>false</SharedDoc>
  <HLinks>
    <vt:vector size="108" baseType="variant">
      <vt:variant>
        <vt:i4>7602198</vt:i4>
      </vt:variant>
      <vt:variant>
        <vt:i4>99</vt:i4>
      </vt:variant>
      <vt:variant>
        <vt:i4>0</vt:i4>
      </vt:variant>
      <vt:variant>
        <vt:i4>5</vt:i4>
      </vt:variant>
      <vt:variant>
        <vt:lpwstr>mailto:compras.mec@sec-geral.mec.pt</vt:lpwstr>
      </vt:variant>
      <vt:variant>
        <vt:lpwstr/>
      </vt:variant>
      <vt:variant>
        <vt:i4>7602198</vt:i4>
      </vt:variant>
      <vt:variant>
        <vt:i4>96</vt:i4>
      </vt:variant>
      <vt:variant>
        <vt:i4>0</vt:i4>
      </vt:variant>
      <vt:variant>
        <vt:i4>5</vt:i4>
      </vt:variant>
      <vt:variant>
        <vt:lpwstr>mailto:compras.mec@sec-geral.mec.pt</vt:lpwstr>
      </vt:variant>
      <vt:variant>
        <vt:lpwstr/>
      </vt:variant>
      <vt:variant>
        <vt:i4>7602198</vt:i4>
      </vt:variant>
      <vt:variant>
        <vt:i4>93</vt:i4>
      </vt:variant>
      <vt:variant>
        <vt:i4>0</vt:i4>
      </vt:variant>
      <vt:variant>
        <vt:i4>5</vt:i4>
      </vt:variant>
      <vt:variant>
        <vt:lpwstr>mailto:compras.mec@sec-geral.mec.pt</vt:lpwstr>
      </vt:variant>
      <vt:variant>
        <vt:lpwstr/>
      </vt:variant>
      <vt:variant>
        <vt:i4>2031676</vt:i4>
      </vt:variant>
      <vt:variant>
        <vt:i4>86</vt:i4>
      </vt:variant>
      <vt:variant>
        <vt:i4>0</vt:i4>
      </vt:variant>
      <vt:variant>
        <vt:i4>5</vt:i4>
      </vt:variant>
      <vt:variant>
        <vt:lpwstr/>
      </vt:variant>
      <vt:variant>
        <vt:lpwstr>_Toc511398125</vt:lpwstr>
      </vt:variant>
      <vt:variant>
        <vt:i4>2031676</vt:i4>
      </vt:variant>
      <vt:variant>
        <vt:i4>80</vt:i4>
      </vt:variant>
      <vt:variant>
        <vt:i4>0</vt:i4>
      </vt:variant>
      <vt:variant>
        <vt:i4>5</vt:i4>
      </vt:variant>
      <vt:variant>
        <vt:lpwstr/>
      </vt:variant>
      <vt:variant>
        <vt:lpwstr>_Toc511398124</vt:lpwstr>
      </vt:variant>
      <vt:variant>
        <vt:i4>2031676</vt:i4>
      </vt:variant>
      <vt:variant>
        <vt:i4>74</vt:i4>
      </vt:variant>
      <vt:variant>
        <vt:i4>0</vt:i4>
      </vt:variant>
      <vt:variant>
        <vt:i4>5</vt:i4>
      </vt:variant>
      <vt:variant>
        <vt:lpwstr/>
      </vt:variant>
      <vt:variant>
        <vt:lpwstr>_Toc511398123</vt:lpwstr>
      </vt:variant>
      <vt:variant>
        <vt:i4>2031676</vt:i4>
      </vt:variant>
      <vt:variant>
        <vt:i4>68</vt:i4>
      </vt:variant>
      <vt:variant>
        <vt:i4>0</vt:i4>
      </vt:variant>
      <vt:variant>
        <vt:i4>5</vt:i4>
      </vt:variant>
      <vt:variant>
        <vt:lpwstr/>
      </vt:variant>
      <vt:variant>
        <vt:lpwstr>_Toc511398122</vt:lpwstr>
      </vt:variant>
      <vt:variant>
        <vt:i4>2031676</vt:i4>
      </vt:variant>
      <vt:variant>
        <vt:i4>62</vt:i4>
      </vt:variant>
      <vt:variant>
        <vt:i4>0</vt:i4>
      </vt:variant>
      <vt:variant>
        <vt:i4>5</vt:i4>
      </vt:variant>
      <vt:variant>
        <vt:lpwstr/>
      </vt:variant>
      <vt:variant>
        <vt:lpwstr>_Toc511398121</vt:lpwstr>
      </vt:variant>
      <vt:variant>
        <vt:i4>2031676</vt:i4>
      </vt:variant>
      <vt:variant>
        <vt:i4>56</vt:i4>
      </vt:variant>
      <vt:variant>
        <vt:i4>0</vt:i4>
      </vt:variant>
      <vt:variant>
        <vt:i4>5</vt:i4>
      </vt:variant>
      <vt:variant>
        <vt:lpwstr/>
      </vt:variant>
      <vt:variant>
        <vt:lpwstr>_Toc511398120</vt:lpwstr>
      </vt:variant>
      <vt:variant>
        <vt:i4>1835068</vt:i4>
      </vt:variant>
      <vt:variant>
        <vt:i4>50</vt:i4>
      </vt:variant>
      <vt:variant>
        <vt:i4>0</vt:i4>
      </vt:variant>
      <vt:variant>
        <vt:i4>5</vt:i4>
      </vt:variant>
      <vt:variant>
        <vt:lpwstr/>
      </vt:variant>
      <vt:variant>
        <vt:lpwstr>_Toc511398119</vt:lpwstr>
      </vt:variant>
      <vt:variant>
        <vt:i4>1835068</vt:i4>
      </vt:variant>
      <vt:variant>
        <vt:i4>44</vt:i4>
      </vt:variant>
      <vt:variant>
        <vt:i4>0</vt:i4>
      </vt:variant>
      <vt:variant>
        <vt:i4>5</vt:i4>
      </vt:variant>
      <vt:variant>
        <vt:lpwstr/>
      </vt:variant>
      <vt:variant>
        <vt:lpwstr>_Toc511398118</vt:lpwstr>
      </vt:variant>
      <vt:variant>
        <vt:i4>1835068</vt:i4>
      </vt:variant>
      <vt:variant>
        <vt:i4>38</vt:i4>
      </vt:variant>
      <vt:variant>
        <vt:i4>0</vt:i4>
      </vt:variant>
      <vt:variant>
        <vt:i4>5</vt:i4>
      </vt:variant>
      <vt:variant>
        <vt:lpwstr/>
      </vt:variant>
      <vt:variant>
        <vt:lpwstr>_Toc511398117</vt:lpwstr>
      </vt:variant>
      <vt:variant>
        <vt:i4>1835068</vt:i4>
      </vt:variant>
      <vt:variant>
        <vt:i4>32</vt:i4>
      </vt:variant>
      <vt:variant>
        <vt:i4>0</vt:i4>
      </vt:variant>
      <vt:variant>
        <vt:i4>5</vt:i4>
      </vt:variant>
      <vt:variant>
        <vt:lpwstr/>
      </vt:variant>
      <vt:variant>
        <vt:lpwstr>_Toc511398116</vt:lpwstr>
      </vt:variant>
      <vt:variant>
        <vt:i4>1835068</vt:i4>
      </vt:variant>
      <vt:variant>
        <vt:i4>26</vt:i4>
      </vt:variant>
      <vt:variant>
        <vt:i4>0</vt:i4>
      </vt:variant>
      <vt:variant>
        <vt:i4>5</vt:i4>
      </vt:variant>
      <vt:variant>
        <vt:lpwstr/>
      </vt:variant>
      <vt:variant>
        <vt:lpwstr>_Toc511398115</vt:lpwstr>
      </vt:variant>
      <vt:variant>
        <vt:i4>1835068</vt:i4>
      </vt:variant>
      <vt:variant>
        <vt:i4>20</vt:i4>
      </vt:variant>
      <vt:variant>
        <vt:i4>0</vt:i4>
      </vt:variant>
      <vt:variant>
        <vt:i4>5</vt:i4>
      </vt:variant>
      <vt:variant>
        <vt:lpwstr/>
      </vt:variant>
      <vt:variant>
        <vt:lpwstr>_Toc511398114</vt:lpwstr>
      </vt:variant>
      <vt:variant>
        <vt:i4>1835068</vt:i4>
      </vt:variant>
      <vt:variant>
        <vt:i4>14</vt:i4>
      </vt:variant>
      <vt:variant>
        <vt:i4>0</vt:i4>
      </vt:variant>
      <vt:variant>
        <vt:i4>5</vt:i4>
      </vt:variant>
      <vt:variant>
        <vt:lpwstr/>
      </vt:variant>
      <vt:variant>
        <vt:lpwstr>_Toc511398113</vt:lpwstr>
      </vt:variant>
      <vt:variant>
        <vt:i4>1835068</vt:i4>
      </vt:variant>
      <vt:variant>
        <vt:i4>8</vt:i4>
      </vt:variant>
      <vt:variant>
        <vt:i4>0</vt:i4>
      </vt:variant>
      <vt:variant>
        <vt:i4>5</vt:i4>
      </vt:variant>
      <vt:variant>
        <vt:lpwstr/>
      </vt:variant>
      <vt:variant>
        <vt:lpwstr>_Toc511398112</vt:lpwstr>
      </vt:variant>
      <vt:variant>
        <vt:i4>1835068</vt:i4>
      </vt:variant>
      <vt:variant>
        <vt:i4>2</vt:i4>
      </vt:variant>
      <vt:variant>
        <vt:i4>0</vt:i4>
      </vt:variant>
      <vt:variant>
        <vt:i4>5</vt:i4>
      </vt:variant>
      <vt:variant>
        <vt:lpwstr/>
      </vt:variant>
      <vt:variant>
        <vt:lpwstr>_Toc511398111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MJSantos</dc:creator>
  <cp:keywords/>
  <cp:lastModifiedBy>Carla Maria Ferreira de Oliveira</cp:lastModifiedBy>
  <cp:revision>2</cp:revision>
  <cp:lastPrinted>2020-02-04T18:12:00Z</cp:lastPrinted>
  <dcterms:created xsi:type="dcterms:W3CDTF">2024-12-04T19:04:00Z</dcterms:created>
  <dcterms:modified xsi:type="dcterms:W3CDTF">2024-12-04T19:04:00Z</dcterms:modified>
</cp:coreProperties>
</file>